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A4DDD" w14:textId="77777777" w:rsidR="008118F5" w:rsidRPr="002422BA" w:rsidRDefault="008118F5" w:rsidP="008118F5">
      <w:pPr>
        <w:rPr>
          <w:rFonts w:cs="Arial"/>
          <w:sz w:val="18"/>
          <w:szCs w:val="18"/>
        </w:rPr>
      </w:pPr>
      <w:r>
        <w:t> </w:t>
      </w:r>
      <w:bookmarkStart w:id="0" w:name="_Hlk201155878"/>
    </w:p>
    <w:p w14:paraId="6349DA1F" w14:textId="77777777" w:rsidR="008118F5" w:rsidRPr="002422BA" w:rsidRDefault="008118F5" w:rsidP="008118F5">
      <w:pPr>
        <w:jc w:val="center"/>
        <w:rPr>
          <w:rFonts w:cs="Arial"/>
          <w:sz w:val="18"/>
          <w:szCs w:val="18"/>
        </w:rPr>
      </w:pPr>
    </w:p>
    <w:p w14:paraId="2341B201" w14:textId="77777777" w:rsidR="008118F5" w:rsidRPr="001C3233" w:rsidRDefault="008118F5" w:rsidP="008118F5">
      <w:pPr>
        <w:jc w:val="center"/>
        <w:rPr>
          <w:b/>
          <w:sz w:val="28"/>
        </w:rPr>
      </w:pPr>
      <w:r>
        <w:rPr>
          <w:b/>
          <w:noProof/>
          <w:sz w:val="28"/>
        </w:rPr>
        <mc:AlternateContent>
          <mc:Choice Requires="wps">
            <w:drawing>
              <wp:anchor distT="0" distB="0" distL="114300" distR="114300" simplePos="0" relativeHeight="251660288" behindDoc="0" locked="0" layoutInCell="1" allowOverlap="1" wp14:anchorId="6FA5830A" wp14:editId="3BA0F964">
                <wp:simplePos x="0" y="0"/>
                <wp:positionH relativeFrom="column">
                  <wp:posOffset>2022475</wp:posOffset>
                </wp:positionH>
                <wp:positionV relativeFrom="paragraph">
                  <wp:posOffset>-556260</wp:posOffset>
                </wp:positionV>
                <wp:extent cx="4295140" cy="1657985"/>
                <wp:effectExtent l="0" t="0" r="0" b="0"/>
                <wp:wrapNone/>
                <wp:docPr id="6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5140" cy="1657985"/>
                        </a:xfrm>
                        <a:prstGeom prst="rect">
                          <a:avLst/>
                        </a:prstGeom>
                        <a:solidFill>
                          <a:srgbClr val="FFFFFF"/>
                        </a:solidFill>
                        <a:ln w="9525">
                          <a:solidFill>
                            <a:srgbClr val="000000"/>
                          </a:solidFill>
                          <a:miter lim="800000"/>
                          <a:headEnd/>
                          <a:tailEnd/>
                        </a:ln>
                      </wps:spPr>
                      <wps:txbx>
                        <w:txbxContent>
                          <w:p w14:paraId="0E92CC0F" w14:textId="77777777" w:rsidR="008118F5" w:rsidRDefault="008118F5" w:rsidP="008118F5">
                            <w:pPr>
                              <w:ind w:left="360"/>
                              <w:jc w:val="center"/>
                              <w:rPr>
                                <w:rFonts w:ascii="Arial" w:hAnsi="Arial" w:cs="Arial"/>
                                <w:b/>
                              </w:rPr>
                            </w:pPr>
                          </w:p>
                          <w:p w14:paraId="30AB2268" w14:textId="169FFB92" w:rsidR="008118F5" w:rsidRPr="000C3469" w:rsidRDefault="00013574" w:rsidP="008118F5">
                            <w:pPr>
                              <w:ind w:left="360"/>
                              <w:jc w:val="center"/>
                              <w:rPr>
                                <w:rFonts w:ascii="Arial" w:hAnsi="Arial" w:cs="Arial"/>
                                <w:b/>
                              </w:rPr>
                            </w:pPr>
                            <w:r w:rsidRPr="00013574">
                              <w:rPr>
                                <w:rFonts w:ascii="Arial" w:hAnsi="Arial" w:cs="Arial"/>
                                <w:b/>
                              </w:rPr>
                              <w:t>Organisation de l'école FETCH 2027 en séminaire résidentiel à Annecy</w:t>
                            </w:r>
                          </w:p>
                          <w:p w14:paraId="3053CA25" w14:textId="774EA1C0" w:rsidR="008118F5" w:rsidRDefault="008118F5" w:rsidP="008118F5">
                            <w:pPr>
                              <w:jc w:val="center"/>
                              <w:rPr>
                                <w:b/>
                              </w:rPr>
                            </w:pPr>
                            <w:r>
                              <w:rPr>
                                <w:b/>
                              </w:rPr>
                              <w:t xml:space="preserve">MP </w:t>
                            </w:r>
                            <w:r w:rsidR="008F217F">
                              <w:rPr>
                                <w:b/>
                              </w:rPr>
                              <w:t>2026-</w:t>
                            </w:r>
                            <w:r w:rsidR="00013574">
                              <w:rPr>
                                <w:b/>
                              </w:rPr>
                              <w:t>1166</w:t>
                            </w:r>
                          </w:p>
                          <w:p w14:paraId="197EC988" w14:textId="77777777" w:rsidR="008118F5" w:rsidRDefault="008118F5" w:rsidP="008118F5">
                            <w:pPr>
                              <w:jc w:val="center"/>
                              <w:rPr>
                                <w:b/>
                              </w:rPr>
                            </w:pPr>
                            <w:r>
                              <w:rPr>
                                <w:b/>
                              </w:rPr>
                              <w:t>MAPA</w:t>
                            </w:r>
                          </w:p>
                          <w:p w14:paraId="300622F3" w14:textId="77777777" w:rsidR="008118F5" w:rsidRDefault="008118F5" w:rsidP="008118F5">
                            <w:pPr>
                              <w:jc w:val="center"/>
                              <w:rPr>
                                <w:b/>
                              </w:rPr>
                            </w:pPr>
                          </w:p>
                          <w:p w14:paraId="7677951F" w14:textId="77777777" w:rsidR="008118F5" w:rsidRDefault="008118F5" w:rsidP="008118F5">
                            <w:pPr>
                              <w:jc w:val="center"/>
                              <w:rPr>
                                <w:b/>
                              </w:rPr>
                            </w:pPr>
                            <w:r>
                              <w:rPr>
                                <w:b/>
                              </w:rPr>
                              <w:t>(Article 27 du Décret 201-360 du 25 mars 2016</w:t>
                            </w:r>
                            <w:r w:rsidRPr="00D64AB0">
                              <w:rPr>
                                <w:b/>
                              </w:rPr>
                              <w:t>)</w:t>
                            </w:r>
                          </w:p>
                          <w:p w14:paraId="64A0C616" w14:textId="77777777" w:rsidR="008118F5" w:rsidRPr="00D64AB0" w:rsidRDefault="008118F5" w:rsidP="008118F5">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A5830A" id="_x0000_t202" coordsize="21600,21600" o:spt="202" path="m,l,21600r21600,l21600,xe">
                <v:stroke joinstyle="miter"/>
                <v:path gradientshapeok="t" o:connecttype="rect"/>
              </v:shapetype>
              <v:shape id="Text Box 3" o:spid="_x0000_s1026" type="#_x0000_t202" style="position:absolute;left:0;text-align:left;margin-left:159.25pt;margin-top:-43.8pt;width:338.2pt;height:130.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">
                <v:textbox>
                  <w:txbxContent>
                    <w:p w14:paraId="0E92CC0F" w14:textId="77777777" w:rsidR="008118F5" w:rsidRDefault="008118F5" w:rsidP="008118F5">
                      <w:pPr>
                        <w:ind w:left="360"/>
                        <w:jc w:val="center"/>
                        <w:rPr>
                          <w:rFonts w:ascii="Arial" w:hAnsi="Arial" w:cs="Arial"/>
                          <w:b/>
                        </w:rPr>
                      </w:pPr>
                    </w:p>
                    <w:p w14:paraId="30AB2268" w14:textId="169FFB92" w:rsidR="008118F5" w:rsidRPr="000C3469" w:rsidRDefault="00013574" w:rsidP="008118F5">
                      <w:pPr>
                        <w:ind w:left="360"/>
                        <w:jc w:val="center"/>
                        <w:rPr>
                          <w:rFonts w:ascii="Arial" w:hAnsi="Arial" w:cs="Arial"/>
                          <w:b/>
                        </w:rPr>
                      </w:pPr>
                      <w:r w:rsidRPr="00013574">
                        <w:rPr>
                          <w:rFonts w:ascii="Arial" w:hAnsi="Arial" w:cs="Arial"/>
                          <w:b/>
                        </w:rPr>
                        <w:t>Organisation de l'école FETCH 2027 en séminaire résidentiel à Annecy</w:t>
                      </w:r>
                    </w:p>
                    <w:p w14:paraId="3053CA25" w14:textId="774EA1C0" w:rsidR="008118F5" w:rsidRDefault="008118F5" w:rsidP="008118F5">
                      <w:pPr>
                        <w:jc w:val="center"/>
                        <w:rPr>
                          <w:b/>
                        </w:rPr>
                      </w:pPr>
                      <w:r>
                        <w:rPr>
                          <w:b/>
                        </w:rPr>
                        <w:t xml:space="preserve">MP </w:t>
                      </w:r>
                      <w:r w:rsidR="008F217F">
                        <w:rPr>
                          <w:b/>
                        </w:rPr>
                        <w:t>2026-</w:t>
                      </w:r>
                      <w:r w:rsidR="00013574">
                        <w:rPr>
                          <w:b/>
                        </w:rPr>
                        <w:t>1166</w:t>
                      </w:r>
                    </w:p>
                    <w:p w14:paraId="197EC988" w14:textId="77777777" w:rsidR="008118F5" w:rsidRDefault="008118F5" w:rsidP="008118F5">
                      <w:pPr>
                        <w:jc w:val="center"/>
                        <w:rPr>
                          <w:b/>
                        </w:rPr>
                      </w:pPr>
                      <w:r>
                        <w:rPr>
                          <w:b/>
                        </w:rPr>
                        <w:t>MAPA</w:t>
                      </w:r>
                    </w:p>
                    <w:p w14:paraId="300622F3" w14:textId="77777777" w:rsidR="008118F5" w:rsidRDefault="008118F5" w:rsidP="008118F5">
                      <w:pPr>
                        <w:jc w:val="center"/>
                        <w:rPr>
                          <w:b/>
                        </w:rPr>
                      </w:pPr>
                    </w:p>
                    <w:p w14:paraId="7677951F" w14:textId="77777777" w:rsidR="008118F5" w:rsidRDefault="008118F5" w:rsidP="008118F5">
                      <w:pPr>
                        <w:jc w:val="center"/>
                        <w:rPr>
                          <w:b/>
                        </w:rPr>
                      </w:pPr>
                      <w:r>
                        <w:rPr>
                          <w:b/>
                        </w:rPr>
                        <w:t>(Article 27 du Décret 201-360 du 25 mars 2016</w:t>
                      </w:r>
                      <w:r w:rsidRPr="00D64AB0">
                        <w:rPr>
                          <w:b/>
                        </w:rPr>
                        <w:t>)</w:t>
                      </w:r>
                    </w:p>
                    <w:p w14:paraId="64A0C616" w14:textId="77777777" w:rsidR="008118F5" w:rsidRPr="00D64AB0" w:rsidRDefault="008118F5" w:rsidP="008118F5">
                      <w:pPr>
                        <w:jc w:val="center"/>
                        <w:rPr>
                          <w:b/>
                        </w:rPr>
                      </w:pPr>
                    </w:p>
                  </w:txbxContent>
                </v:textbox>
              </v:shape>
            </w:pict>
          </mc:Fallback>
        </mc:AlternateContent>
      </w:r>
      <w:r>
        <w:rPr>
          <w:b/>
          <w:noProof/>
          <w:sz w:val="28"/>
        </w:rPr>
        <mc:AlternateContent>
          <mc:Choice Requires="wps">
            <w:drawing>
              <wp:anchor distT="0" distB="0" distL="114300" distR="114300" simplePos="0" relativeHeight="251659264" behindDoc="0" locked="0" layoutInCell="1" allowOverlap="1" wp14:anchorId="298C3464" wp14:editId="02C2A99D">
                <wp:simplePos x="0" y="0"/>
                <wp:positionH relativeFrom="column">
                  <wp:posOffset>69850</wp:posOffset>
                </wp:positionH>
                <wp:positionV relativeFrom="paragraph">
                  <wp:posOffset>-556260</wp:posOffset>
                </wp:positionV>
                <wp:extent cx="1891030" cy="1657985"/>
                <wp:effectExtent l="0" t="0" r="0" b="0"/>
                <wp:wrapNone/>
                <wp:docPr id="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1030" cy="1657985"/>
                        </a:xfrm>
                        <a:prstGeom prst="rect">
                          <a:avLst/>
                        </a:prstGeom>
                        <a:solidFill>
                          <a:srgbClr val="FFFFFF"/>
                        </a:solidFill>
                        <a:ln w="9525">
                          <a:solidFill>
                            <a:srgbClr val="000000"/>
                          </a:solidFill>
                          <a:miter lim="800000"/>
                          <a:headEnd/>
                          <a:tailEnd/>
                        </a:ln>
                      </wps:spPr>
                      <wps:txbx>
                        <w:txbxContent>
                          <w:p w14:paraId="5C8256B1" w14:textId="77777777" w:rsidR="008118F5" w:rsidRDefault="008118F5" w:rsidP="008118F5"/>
                          <w:p w14:paraId="0F44A26A" w14:textId="77777777" w:rsidR="008118F5" w:rsidRDefault="008118F5" w:rsidP="008118F5">
                            <w:r>
                              <w:fldChar w:fldCharType="begin"/>
                            </w:r>
                            <w:r>
                              <w:instrText xml:space="preserve"> INCLUDEPICTURE "https://intranet.inria.fr/var/inria/storage/images/media/images/actualites-suggerees/national/rf-inria_logo_rvb/66602568-1-fre-FR/RF-Inria_logo_RVB_large.jpg" \* MERGEFORMATINET </w:instrText>
                            </w:r>
                            <w:r>
                              <w:fldChar w:fldCharType="separate"/>
                            </w:r>
                            <w:r>
                              <w:fldChar w:fldCharType="begin"/>
                            </w:r>
                            <w:r>
                              <w:instrText xml:space="preserve"> INCLUDEPICTURE  "https://intranet.inria.fr/var/inria/storage/images/media/images/actualites-suggerees/national/rf-inria_logo_rvb/66602568-1-fre-FR/RF-Inria_logo_RVB_large.jpg" \* MERGEFORMATINET </w:instrText>
                            </w:r>
                            <w:r>
                              <w:fldChar w:fldCharType="separate"/>
                            </w:r>
                            <w:r>
                              <w:fldChar w:fldCharType="begin"/>
                            </w:r>
                            <w:r>
                              <w:instrText xml:space="preserve"> INCLUDEPICTURE  "https://intranet.inria.fr/var/inria/storage/images/media/images/actualites-suggerees/national/rf-inria_logo_rvb/66602568-1-fre-FR/RF-Inria_logo_RVB_large.jpg" \* MERGEFORMATINET </w:instrText>
                            </w:r>
                            <w:r>
                              <w:fldChar w:fldCharType="separate"/>
                            </w:r>
                            <w:r>
                              <w:fldChar w:fldCharType="begin"/>
                            </w:r>
                            <w:r>
                              <w:instrText xml:space="preserve"> INCLUDEPICTURE  "https://intranet.inria.fr/var/inria/storage/images/media/images/actualites-suggerees/national/rf-inria_logo_rvb/66602568-1-fre-FR/RF-Inria_logo_RVB_large.jpg" \* MERGEFORMATINET </w:instrText>
                            </w:r>
                            <w:r>
                              <w:fldChar w:fldCharType="separate"/>
                            </w:r>
                            <w:r>
                              <w:fldChar w:fldCharType="begin"/>
                            </w:r>
                            <w:r>
                              <w:instrText xml:space="preserve"> INCLUDEPICTURE  "https://intranet.inria.fr/var/inria/storage/images/media/images/actualites-suggerees/national/rf-inria_logo_rvb/66602568-1-fre-FR/RF-Inria_logo_RVB_large.jpg" \* MERGEFORMATINET </w:instrText>
                            </w:r>
                            <w:r>
                              <w:fldChar w:fldCharType="separate"/>
                            </w:r>
                            <w:r w:rsidR="003B3DFE">
                              <w:fldChar w:fldCharType="begin"/>
                            </w:r>
                            <w:r w:rsidR="003B3DFE">
                              <w:instrText xml:space="preserve"> INCLUDEPICTURE  "https://intranet.inria.fr/var/inria/storage/images/media/images/actualites-suggerees/national/rf-inria_logo_rvb/66602568-1-fre-FR/RF-Inria_logo_RVB_large.jpg" \* MERGEFORMATINET </w:instrText>
                            </w:r>
                            <w:r w:rsidR="003B3DFE">
                              <w:fldChar w:fldCharType="separate"/>
                            </w:r>
                            <w:r w:rsidR="001A160F">
                              <w:fldChar w:fldCharType="begin"/>
                            </w:r>
                            <w:r w:rsidR="001A160F">
                              <w:instrText xml:space="preserve"> INCLUDEPICTURE  "https://intranet.inria.fr/var/inria/storage/images/media/images/actualites-suggerees/national/rf-inria_logo_rvb/66602568-1-fre-FR/RF-Inria_logo_RVB_large.jpg" \* MERGEFORMATINET </w:instrText>
                            </w:r>
                            <w:r w:rsidR="001A160F">
                              <w:fldChar w:fldCharType="separate"/>
                            </w:r>
                            <w:r w:rsidR="001B1074">
                              <w:fldChar w:fldCharType="begin"/>
                            </w:r>
                            <w:r w:rsidR="001B1074">
                              <w:instrText xml:space="preserve"> INCLUDEPICTURE  "https://intranet.inria.fr/var/inria/storage/images/media/images/actualites-suggerees/national/rf-inria_logo_rvb/66602568-1-fre-FR/RF-Inria_logo_RVB_large.jpg" \* MERGEFORMATINET </w:instrText>
                            </w:r>
                            <w:r w:rsidR="001B1074">
                              <w:fldChar w:fldCharType="separate"/>
                            </w:r>
                            <w:r w:rsidR="00BE61F0">
                              <w:fldChar w:fldCharType="begin"/>
                            </w:r>
                            <w:r w:rsidR="00BE61F0">
                              <w:instrText xml:space="preserve"> INCLUDEPICTURE  "https://intranet.inria.fr/var/inria/storage/images/media/images/actualites-suggerees/national/rf-inria_logo_rvb/66602568-1-fre-FR/RF-Inria_logo_RVB_large.jpg" \* MERGEFORMATINET </w:instrText>
                            </w:r>
                            <w:r w:rsidR="00BE61F0">
                              <w:fldChar w:fldCharType="separate"/>
                            </w:r>
                            <w:r w:rsidR="008F217F">
                              <w:fldChar w:fldCharType="begin"/>
                            </w:r>
                            <w:r w:rsidR="008F217F">
                              <w:instrText xml:space="preserve"> INCLUDEPICTURE  "https://intranet.inria.fr/var/inria/storage/images/media/images/actualites-suggerees/national/rf-inria_logo_rvb/66602568-1-fre-FR/RF-Inria_logo_RVB_large.jpg" \* MERGEFORMATINET </w:instrText>
                            </w:r>
                            <w:r w:rsidR="008F217F">
                              <w:fldChar w:fldCharType="separate"/>
                            </w:r>
                            <w:r w:rsidR="00D514CB">
                              <w:fldChar w:fldCharType="begin"/>
                            </w:r>
                            <w:r w:rsidR="00D514CB">
                              <w:instrText xml:space="preserve"> INCLUDEPICTURE  "https://intranet.inria.fr/var/inria/storage/images/media/images/actualites-suggerees/national/rf-inria_logo_rvb/66602568-1-fre-FR/RF-Inria_logo_RVB_large.jpg" \* MERGEFORMATINET </w:instrText>
                            </w:r>
                            <w:r w:rsidR="00D514CB">
                              <w:fldChar w:fldCharType="separate"/>
                            </w:r>
                            <w:r w:rsidR="00814B2D">
                              <w:fldChar w:fldCharType="begin"/>
                            </w:r>
                            <w:r w:rsidR="00814B2D">
                              <w:instrText xml:space="preserve"> INCLUDEPICTURE  "https://intranet.inria.fr/var/inria/storage/images/media/images/actualites-suggerees/national/rf-inria_logo_rvb/66602568-1-fre-FR/RF-Inria_logo_RVB_large.jpg" \* MERGEFORMATINET </w:instrText>
                            </w:r>
                            <w:r w:rsidR="00814B2D">
                              <w:fldChar w:fldCharType="separate"/>
                            </w:r>
                            <w:r w:rsidR="00D270E0">
                              <w:fldChar w:fldCharType="begin"/>
                            </w:r>
                            <w:r w:rsidR="00D270E0">
                              <w:instrText xml:space="preserve"> INCLUDEPICTURE  "https://intranet.inria.fr/var/inria/storage/images/media/images/actualites-suggerees/national/rf-inria_logo_rvb/66602568-1-fre-FR/RF-Inria_logo_RVB_large.jpg" \* MERGEFORMATINET </w:instrText>
                            </w:r>
                            <w:r w:rsidR="00D270E0">
                              <w:fldChar w:fldCharType="separate"/>
                            </w:r>
                            <w:r w:rsidR="00A70A8D">
                              <w:fldChar w:fldCharType="begin"/>
                            </w:r>
                            <w:r w:rsidR="00A70A8D">
                              <w:instrText xml:space="preserve"> INCLUDEPICTURE  "https://intranet.inria.fr/var/inria/storage/images/media/images/actualites-suggerees/national/rf-inria_logo_rvb/66602568-1-fre-FR/RF-Inria_logo_RVB_large.jpg" \* MERGEFORMATINET </w:instrText>
                            </w:r>
                            <w:r w:rsidR="00A70A8D">
                              <w:fldChar w:fldCharType="separate"/>
                            </w:r>
                            <w:r w:rsidR="009A1DA1">
                              <w:fldChar w:fldCharType="begin"/>
                            </w:r>
                            <w:r w:rsidR="009A1DA1">
                              <w:instrText xml:space="preserve"> INCLUDEPICTURE  "https://intranet.inria.fr/var/inria/storage/images/media/images/actualites-suggerees/national/rf-inria_logo_rvb/66602568-1-fre-FR/RF-Inria_logo_RVB_large.jpg" \* MERGEFORMATINET </w:instrText>
                            </w:r>
                            <w:r w:rsidR="009A1DA1">
                              <w:fldChar w:fldCharType="separate"/>
                            </w:r>
                            <w:r w:rsidR="00BE1B56">
                              <w:fldChar w:fldCharType="begin"/>
                            </w:r>
                            <w:r w:rsidR="00BE1B56">
                              <w:instrText xml:space="preserve"> INCLUDEPICTURE  "https://intranet.inria.fr/var/inria/storage/images/media/images/actualites-suggerees/national/rf-inria_logo_rvb/66602568-1-fre-FR/RF-Inria_logo_RVB_large.jpg" \* MERGEFORMATINET </w:instrText>
                            </w:r>
                            <w:r w:rsidR="00BE1B56">
                              <w:fldChar w:fldCharType="separate"/>
                            </w:r>
                            <w:r w:rsidR="00784410">
                              <w:fldChar w:fldCharType="begin"/>
                            </w:r>
                            <w:r w:rsidR="00784410">
                              <w:instrText xml:space="preserve"> </w:instrText>
                            </w:r>
                            <w:r w:rsidR="00784410">
                              <w:instrText>INCLUDEPICTURE  "https://intranet.inria.fr/var/inria/storage/images/media/images/actualites-suggerees/national/rf-inria_logo_rvb/66602568-1-fre-FR/RF-Inria_logo_RVB_large.jpg" \* MERGEFORMATINET</w:instrText>
                            </w:r>
                            <w:r w:rsidR="00784410">
                              <w:instrText xml:space="preserve"> </w:instrText>
                            </w:r>
                            <w:r w:rsidR="00784410">
                              <w:fldChar w:fldCharType="separate"/>
                            </w:r>
                            <w:r w:rsidR="00784410">
                              <w:pict w14:anchorId="4904E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7.65pt;height:39.95pt">
                                  <v:imagedata r:id="rId7" r:href="rId8"/>
                                </v:shape>
                              </w:pict>
                            </w:r>
                            <w:r w:rsidR="00784410">
                              <w:fldChar w:fldCharType="end"/>
                            </w:r>
                            <w:r w:rsidR="00BE1B56">
                              <w:fldChar w:fldCharType="end"/>
                            </w:r>
                            <w:r w:rsidR="009A1DA1">
                              <w:fldChar w:fldCharType="end"/>
                            </w:r>
                            <w:r w:rsidR="00A70A8D">
                              <w:fldChar w:fldCharType="end"/>
                            </w:r>
                            <w:r w:rsidR="00D270E0">
                              <w:fldChar w:fldCharType="end"/>
                            </w:r>
                            <w:r w:rsidR="00814B2D">
                              <w:fldChar w:fldCharType="end"/>
                            </w:r>
                            <w:r w:rsidR="00D514CB">
                              <w:fldChar w:fldCharType="end"/>
                            </w:r>
                            <w:r w:rsidR="008F217F">
                              <w:fldChar w:fldCharType="end"/>
                            </w:r>
                            <w:r w:rsidR="00BE61F0">
                              <w:fldChar w:fldCharType="end"/>
                            </w:r>
                            <w:r w:rsidR="001B1074">
                              <w:fldChar w:fldCharType="end"/>
                            </w:r>
                            <w:r w:rsidR="001A160F">
                              <w:fldChar w:fldCharType="end"/>
                            </w:r>
                            <w:r w:rsidR="003B3DFE">
                              <w:fldChar w:fldCharType="end"/>
                            </w:r>
                            <w:r>
                              <w:fldChar w:fldCharType="end"/>
                            </w:r>
                            <w:r>
                              <w:fldChar w:fldCharType="end"/>
                            </w:r>
                            <w:r>
                              <w:fldChar w:fldCharType="end"/>
                            </w:r>
                            <w:r>
                              <w:fldChar w:fldCharType="end"/>
                            </w:r>
                            <w:r>
                              <w:fldChar w:fldCharType="end"/>
                            </w:r>
                          </w:p>
                          <w:p w14:paraId="57177561" w14:textId="77777777" w:rsidR="008118F5" w:rsidRDefault="008118F5" w:rsidP="008118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C3464" id="Text Box 2" o:spid="_x0000_s1027" type="#_x0000_t202" style="position:absolute;left:0;text-align:left;margin-left:5.5pt;margin-top:-43.8pt;width:148.9pt;height:13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">
                <v:textbox>
                  <w:txbxContent>
                    <w:p w14:paraId="5C8256B1" w14:textId="77777777" w:rsidR="008118F5" w:rsidRDefault="008118F5" w:rsidP="008118F5"/>
                    <w:p w14:paraId="0F44A26A" w14:textId="77777777" w:rsidR="008118F5" w:rsidRDefault="008118F5" w:rsidP="008118F5">
                      <w:r>
                        <w:fldChar w:fldCharType="begin"/>
                      </w:r>
                      <w:r>
                        <w:instrText xml:space="preserve"> INCLUDEPICTURE "https://intranet.inria.fr/var/inria/storage/images/media/images/actualites-suggerees/national/rf-inria_logo_rvb/66602568-1-fre-FR/RF-Inria_logo_RVB_large.jpg" \* MERGEFORMATINET </w:instrText>
                      </w:r>
                      <w:r>
                        <w:fldChar w:fldCharType="separate"/>
                      </w:r>
                      <w:r>
                        <w:fldChar w:fldCharType="begin"/>
                      </w:r>
                      <w:r>
                        <w:instrText xml:space="preserve"> INCLUDEPICTURE  "https://intranet.inria.fr/var/inria/storage/images/media/images/actualites-suggerees/national/rf-inria_logo_rvb/66602568-1-fre-FR/RF-Inria_logo_RVB_large.jpg" \* MERGEFORMATINET </w:instrText>
                      </w:r>
                      <w:r>
                        <w:fldChar w:fldCharType="separate"/>
                      </w:r>
                      <w:r>
                        <w:fldChar w:fldCharType="begin"/>
                      </w:r>
                      <w:r>
                        <w:instrText xml:space="preserve"> INCLUDEPICTURE  "https://intranet.inria.fr/var/inria/storage/images/media/images/actualites-suggerees/national/rf-inria_logo_rvb/66602568-1-fre-FR/RF-Inria_logo_RVB_large.jpg" \* MERGEFORMATINET </w:instrText>
                      </w:r>
                      <w:r>
                        <w:fldChar w:fldCharType="separate"/>
                      </w:r>
                      <w:r>
                        <w:fldChar w:fldCharType="begin"/>
                      </w:r>
                      <w:r>
                        <w:instrText xml:space="preserve"> INCLUDEPICTURE  "https://intranet.inria.fr/var/inria/storage/images/media/images/actualites-suggerees/national/rf-inria_logo_rvb/66602568-1-fre-FR/RF-Inria_logo_RVB_large.jpg" \* MERGEFORMATINET </w:instrText>
                      </w:r>
                      <w:r>
                        <w:fldChar w:fldCharType="separate"/>
                      </w:r>
                      <w:r>
                        <w:fldChar w:fldCharType="begin"/>
                      </w:r>
                      <w:r>
                        <w:instrText xml:space="preserve"> INCLUDEPICTURE  "https://intranet.inria.fr/var/inria/storage/images/media/images/actualites-suggerees/national/rf-inria_logo_rvb/66602568-1-fre-FR/RF-Inria_logo_RVB_large.jpg" \* MERGEFORMATINET </w:instrText>
                      </w:r>
                      <w:r>
                        <w:fldChar w:fldCharType="separate"/>
                      </w:r>
                      <w:r w:rsidR="003B3DFE">
                        <w:fldChar w:fldCharType="begin"/>
                      </w:r>
                      <w:r w:rsidR="003B3DFE">
                        <w:instrText xml:space="preserve"> INCLUDEPICTURE  "https://intranet.inria.fr/var/inria/storage/images/media/images/actualites-suggerees/national/rf-inria_logo_rvb/66602568-1-fre-FR/RF-Inria_logo_RVB_large.jpg" \* MERGEFORMATINET </w:instrText>
                      </w:r>
                      <w:r w:rsidR="003B3DFE">
                        <w:fldChar w:fldCharType="separate"/>
                      </w:r>
                      <w:r w:rsidR="001A160F">
                        <w:fldChar w:fldCharType="begin"/>
                      </w:r>
                      <w:r w:rsidR="001A160F">
                        <w:instrText xml:space="preserve"> INCLUDEPICTURE  "https://intranet.inria.fr/var/inria/storage/images/media/images/actualites-suggerees/national/rf-inria_logo_rvb/66602568-1-fre-FR/RF-Inria_logo_RVB_large.jpg" \* MERGEFORMATINET </w:instrText>
                      </w:r>
                      <w:r w:rsidR="001A160F">
                        <w:fldChar w:fldCharType="separate"/>
                      </w:r>
                      <w:r w:rsidR="001B1074">
                        <w:fldChar w:fldCharType="begin"/>
                      </w:r>
                      <w:r w:rsidR="001B1074">
                        <w:instrText xml:space="preserve"> INCLUDEPICTURE  "https://intranet.inria.fr/var/inria/storage/images/media/images/actualites-suggerees/national/rf-inria_logo_rvb/66602568-1-fre-FR/RF-Inria_logo_RVB_large.jpg" \* MERGEFORMATINET </w:instrText>
                      </w:r>
                      <w:r w:rsidR="001B1074">
                        <w:fldChar w:fldCharType="separate"/>
                      </w:r>
                      <w:r w:rsidR="00BE61F0">
                        <w:fldChar w:fldCharType="begin"/>
                      </w:r>
                      <w:r w:rsidR="00BE61F0">
                        <w:instrText xml:space="preserve"> INCLUDEPICTURE  "https://intranet.inria.fr/var/inria/storage/images/media/images/actualites-suggerees/national/rf-inria_logo_rvb/66602568-1-fre-FR/RF-Inria_logo_RVB_large.jpg" \* MERGEFORMATINET </w:instrText>
                      </w:r>
                      <w:r w:rsidR="00BE61F0">
                        <w:fldChar w:fldCharType="separate"/>
                      </w:r>
                      <w:r w:rsidR="008F217F">
                        <w:fldChar w:fldCharType="begin"/>
                      </w:r>
                      <w:r w:rsidR="008F217F">
                        <w:instrText xml:space="preserve"> INCLUDEPICTURE  "https://intranet.inria.fr/var/inria/storage/images/media/images/actualites-suggerees/national/rf-inria_logo_rvb/66602568-1-fre-FR/RF-Inria_logo_RVB_large.jpg" \* MERGEFORMATINET </w:instrText>
                      </w:r>
                      <w:r w:rsidR="008F217F">
                        <w:fldChar w:fldCharType="separate"/>
                      </w:r>
                      <w:r w:rsidR="00D514CB">
                        <w:fldChar w:fldCharType="begin"/>
                      </w:r>
                      <w:r w:rsidR="00D514CB">
                        <w:instrText xml:space="preserve"> </w:instrText>
                      </w:r>
                      <w:r w:rsidR="00D514CB">
                        <w:instrText>INCLUDEPICTURE  "https://intranet.inria.fr/var/inria/storage/images/media/images/actualites-suggerees/national/rf-inria_logo_rvb/66602568-1-fre-FR/RF-Inria_logo_RVB_large.jpg" \* MERGEFORMATINET</w:instrText>
                      </w:r>
                      <w:r w:rsidR="00D514CB">
                        <w:instrText xml:space="preserve"> </w:instrText>
                      </w:r>
                      <w:r w:rsidR="00D514CB">
                        <w:fldChar w:fldCharType="separate"/>
                      </w:r>
                      <w:r w:rsidR="00D514CB">
                        <w:pict w14:anchorId="4904E998">
                          <v:shape id="_x0000_i1026" type="#_x0000_t75" style="width:137.45pt;height:40.05pt">
                            <v:imagedata r:id="rId9" r:href="rId10"/>
                          </v:shape>
                        </w:pict>
                      </w:r>
                      <w:r w:rsidR="00D514CB">
                        <w:fldChar w:fldCharType="end"/>
                      </w:r>
                      <w:r w:rsidR="008F217F">
                        <w:fldChar w:fldCharType="end"/>
                      </w:r>
                      <w:r w:rsidR="00BE61F0">
                        <w:fldChar w:fldCharType="end"/>
                      </w:r>
                      <w:r w:rsidR="001B1074">
                        <w:fldChar w:fldCharType="end"/>
                      </w:r>
                      <w:r w:rsidR="001A160F">
                        <w:fldChar w:fldCharType="end"/>
                      </w:r>
                      <w:r w:rsidR="003B3DFE">
                        <w:fldChar w:fldCharType="end"/>
                      </w:r>
                      <w:r>
                        <w:fldChar w:fldCharType="end"/>
                      </w:r>
                      <w:r>
                        <w:fldChar w:fldCharType="end"/>
                      </w:r>
                      <w:r>
                        <w:fldChar w:fldCharType="end"/>
                      </w:r>
                      <w:r>
                        <w:fldChar w:fldCharType="end"/>
                      </w:r>
                      <w:r>
                        <w:fldChar w:fldCharType="end"/>
                      </w:r>
                    </w:p>
                    <w:p w14:paraId="57177561" w14:textId="77777777" w:rsidR="008118F5" w:rsidRDefault="008118F5" w:rsidP="008118F5"/>
                  </w:txbxContent>
                </v:textbox>
              </v:shape>
            </w:pict>
          </mc:Fallback>
        </mc:AlternateContent>
      </w:r>
    </w:p>
    <w:p w14:paraId="2A569992" w14:textId="77777777" w:rsidR="008118F5" w:rsidRPr="00CA7DAA" w:rsidRDefault="008118F5" w:rsidP="008118F5">
      <w:pPr>
        <w:jc w:val="center"/>
        <w:rPr>
          <w:b/>
          <w:sz w:val="28"/>
        </w:rPr>
      </w:pPr>
    </w:p>
    <w:bookmarkEnd w:id="0"/>
    <w:p w14:paraId="574E3B46" w14:textId="77777777" w:rsidR="008118F5" w:rsidRPr="00CA7DAA" w:rsidRDefault="008118F5" w:rsidP="008118F5">
      <w:pPr>
        <w:jc w:val="center"/>
        <w:rPr>
          <w:b/>
          <w:sz w:val="28"/>
        </w:rPr>
      </w:pPr>
    </w:p>
    <w:p w14:paraId="6F44BFF9" w14:textId="77777777" w:rsidR="008118F5" w:rsidRPr="00CA7DAA" w:rsidRDefault="008118F5" w:rsidP="008118F5">
      <w:pPr>
        <w:jc w:val="center"/>
        <w:rPr>
          <w:b/>
          <w:sz w:val="28"/>
        </w:rPr>
      </w:pPr>
    </w:p>
    <w:p w14:paraId="3B85A19A" w14:textId="77777777" w:rsidR="008118F5" w:rsidRPr="00CA7DAA" w:rsidRDefault="008118F5" w:rsidP="008118F5">
      <w:pPr>
        <w:rPr>
          <w:b/>
          <w:sz w:val="28"/>
        </w:rPr>
      </w:pPr>
    </w:p>
    <w:p w14:paraId="10956B63" w14:textId="77777777" w:rsidR="008118F5" w:rsidRDefault="008118F5" w:rsidP="008118F5">
      <w:pPr>
        <w:pStyle w:val="Titre6"/>
        <w:tabs>
          <w:tab w:val="left" w:pos="3120"/>
        </w:tabs>
        <w:rPr>
          <w:rFonts w:ascii="Calibri" w:hAnsi="Calibri"/>
        </w:rPr>
      </w:pPr>
      <w:r>
        <w:rPr>
          <w:rFonts w:ascii="Calibri" w:hAnsi="Calibri"/>
        </w:rPr>
        <w:tab/>
      </w:r>
    </w:p>
    <w:p w14:paraId="4F4571A8" w14:textId="77777777" w:rsidR="008118F5" w:rsidRPr="00CA7DAA" w:rsidRDefault="008118F5" w:rsidP="008118F5">
      <w:pPr>
        <w:pStyle w:val="Titre6"/>
        <w:jc w:val="center"/>
        <w:rPr>
          <w:rFonts w:ascii="Calibri" w:hAnsi="Calibri"/>
        </w:rPr>
      </w:pPr>
      <w:r w:rsidRPr="00CA7DAA">
        <w:rPr>
          <w:rFonts w:ascii="Calibri" w:hAnsi="Calibri"/>
        </w:rPr>
        <w:t>CAHIER DES CLAUSES ADMINISTRATIVES PARTICULIERES</w:t>
      </w:r>
      <w:r>
        <w:rPr>
          <w:rFonts w:ascii="Calibri" w:hAnsi="Calibri"/>
        </w:rPr>
        <w:t xml:space="preserve"> VALANT ACTE D’ENGAGEMENT</w:t>
      </w:r>
    </w:p>
    <w:p w14:paraId="362618D1" w14:textId="77777777" w:rsidR="008118F5" w:rsidRPr="00CA7DAA" w:rsidRDefault="008118F5" w:rsidP="008118F5">
      <w:pPr>
        <w:jc w:val="center"/>
        <w:rPr>
          <w:sz w:val="40"/>
        </w:rPr>
      </w:pPr>
    </w:p>
    <w:p w14:paraId="6E92DB25" w14:textId="136A74DB" w:rsidR="008118F5" w:rsidRDefault="008118F5" w:rsidP="008118F5">
      <w:pPr>
        <w:jc w:val="center"/>
        <w:rPr>
          <w:caps/>
          <w:sz w:val="26"/>
        </w:rPr>
      </w:pPr>
      <w:r>
        <w:rPr>
          <w:caps/>
          <w:sz w:val="26"/>
        </w:rPr>
        <w:t>MARCHE</w:t>
      </w:r>
      <w:r w:rsidRPr="00CA7DAA">
        <w:rPr>
          <w:caps/>
          <w:sz w:val="26"/>
        </w:rPr>
        <w:t xml:space="preserve"> DE SERVICES</w:t>
      </w:r>
      <w:r>
        <w:rPr>
          <w:caps/>
          <w:sz w:val="26"/>
        </w:rPr>
        <w:t xml:space="preserve"> inférieur à </w:t>
      </w:r>
      <w:r w:rsidR="009A1DA1" w:rsidRPr="009A1DA1">
        <w:rPr>
          <w:caps/>
          <w:sz w:val="26"/>
        </w:rPr>
        <w:t>37</w:t>
      </w:r>
      <w:r w:rsidRPr="009A1DA1">
        <w:rPr>
          <w:caps/>
          <w:sz w:val="26"/>
        </w:rPr>
        <w:t xml:space="preserve"> 000 € HT</w:t>
      </w:r>
    </w:p>
    <w:p w14:paraId="12EE16C0" w14:textId="77777777" w:rsidR="008118F5" w:rsidRDefault="008118F5" w:rsidP="008118F5">
      <w:pPr>
        <w:jc w:val="center"/>
        <w:rPr>
          <w:caps/>
          <w:sz w:val="26"/>
        </w:rPr>
      </w:pPr>
    </w:p>
    <w:p w14:paraId="52EB846A" w14:textId="77777777" w:rsidR="008118F5" w:rsidRDefault="008118F5" w:rsidP="008118F5"/>
    <w:p w14:paraId="29EC5696" w14:textId="2E097576" w:rsidR="008118F5" w:rsidRDefault="008F217F" w:rsidP="008118F5">
      <w:pPr>
        <w:jc w:val="center"/>
      </w:pPr>
      <w:r>
        <w:rPr>
          <w:rFonts w:ascii="Times New Roman" w:eastAsia="Times New Roman" w:hAnsi="Times New Roman" w:cs="Times New Roman"/>
          <w:b/>
          <w:bCs/>
        </w:rPr>
        <w:t>SEMINAIRE RESIDENTIEL POUR L’ECOLE</w:t>
      </w:r>
      <w:r w:rsidR="008118F5" w:rsidRPr="00D4755B">
        <w:rPr>
          <w:rFonts w:ascii="Times New Roman" w:eastAsia="Times New Roman" w:hAnsi="Times New Roman" w:cs="Times New Roman"/>
          <w:b/>
          <w:bCs/>
        </w:rPr>
        <w:t xml:space="preserve"> </w:t>
      </w:r>
      <w:r>
        <w:rPr>
          <w:rFonts w:ascii="Times New Roman" w:eastAsia="Times New Roman" w:hAnsi="Times New Roman" w:cs="Times New Roman"/>
          <w:b/>
          <w:bCs/>
        </w:rPr>
        <w:t>FETCH</w:t>
      </w:r>
      <w:r w:rsidR="008118F5">
        <w:rPr>
          <w:rFonts w:ascii="Times New Roman" w:eastAsia="Times New Roman" w:hAnsi="Times New Roman" w:cs="Times New Roman"/>
          <w:b/>
          <w:bCs/>
        </w:rPr>
        <w:t xml:space="preserve"> 2026</w:t>
      </w:r>
    </w:p>
    <w:p w14:paraId="6AC28B10" w14:textId="77777777" w:rsidR="008118F5" w:rsidRDefault="008118F5" w:rsidP="008118F5">
      <w:pPr>
        <w:jc w:val="center"/>
      </w:pPr>
    </w:p>
    <w:p w14:paraId="445DC518" w14:textId="77777777" w:rsidR="008118F5" w:rsidRDefault="008118F5" w:rsidP="008118F5">
      <w:pPr>
        <w:jc w:val="center"/>
      </w:pPr>
    </w:p>
    <w:p w14:paraId="5C5F1337" w14:textId="77777777" w:rsidR="008118F5" w:rsidRDefault="008118F5" w:rsidP="008118F5">
      <w:pPr>
        <w:jc w:val="center"/>
      </w:pPr>
    </w:p>
    <w:p w14:paraId="46711B98" w14:textId="77777777" w:rsidR="008118F5" w:rsidRDefault="008118F5" w:rsidP="008118F5">
      <w:pPr>
        <w:jc w:val="center"/>
      </w:pPr>
    </w:p>
    <w:p w14:paraId="7C3C5E4C" w14:textId="77777777" w:rsidR="008118F5" w:rsidRDefault="008118F5" w:rsidP="008118F5">
      <w:pPr>
        <w:jc w:val="center"/>
      </w:pPr>
    </w:p>
    <w:p w14:paraId="32FA7FC6" w14:textId="77777777" w:rsidR="008118F5" w:rsidRDefault="008118F5" w:rsidP="008118F5">
      <w:pPr>
        <w:jc w:val="center"/>
      </w:pPr>
    </w:p>
    <w:p w14:paraId="4F0493A3" w14:textId="77777777" w:rsidR="008118F5" w:rsidRDefault="008118F5" w:rsidP="008118F5">
      <w:pPr>
        <w:jc w:val="center"/>
      </w:pPr>
    </w:p>
    <w:p w14:paraId="7DA0C3B4" w14:textId="6E882860" w:rsidR="008118F5" w:rsidRDefault="008118F5" w:rsidP="008118F5">
      <w:pPr>
        <w:jc w:val="center"/>
      </w:pPr>
    </w:p>
    <w:p w14:paraId="7881E17C" w14:textId="29B44C1B" w:rsidR="008118F5" w:rsidRDefault="008118F5" w:rsidP="008118F5">
      <w:pPr>
        <w:jc w:val="center"/>
      </w:pPr>
    </w:p>
    <w:p w14:paraId="04D87D9B" w14:textId="005755F7" w:rsidR="008118F5" w:rsidRDefault="008118F5" w:rsidP="008118F5">
      <w:pPr>
        <w:jc w:val="center"/>
      </w:pPr>
    </w:p>
    <w:p w14:paraId="3189901D" w14:textId="056A88E6" w:rsidR="008118F5" w:rsidRDefault="008118F5" w:rsidP="008118F5">
      <w:pPr>
        <w:jc w:val="center"/>
      </w:pPr>
    </w:p>
    <w:p w14:paraId="631291AE" w14:textId="77777777" w:rsidR="008118F5" w:rsidRDefault="008118F5" w:rsidP="008118F5">
      <w:pPr>
        <w:jc w:val="center"/>
      </w:pPr>
    </w:p>
    <w:p w14:paraId="1B80DB63" w14:textId="77777777" w:rsidR="008118F5" w:rsidRDefault="008118F5" w:rsidP="008118F5">
      <w:pPr>
        <w:jc w:val="center"/>
      </w:pPr>
    </w:p>
    <w:p w14:paraId="396D1658" w14:textId="77777777" w:rsidR="008118F5" w:rsidRPr="00CA7DAA" w:rsidRDefault="008118F5" w:rsidP="008118F5">
      <w:pPr>
        <w:spacing w:after="0"/>
        <w:jc w:val="center"/>
      </w:pPr>
    </w:p>
    <w:p w14:paraId="28FEFC58" w14:textId="77777777" w:rsidR="008118F5" w:rsidRPr="008B5040" w:rsidRDefault="008118F5" w:rsidP="008118F5">
      <w:pPr>
        <w:pStyle w:val="Titre1"/>
      </w:pPr>
      <w:bookmarkStart w:id="1" w:name="_Toc393284652"/>
      <w:r>
        <w:lastRenderedPageBreak/>
        <w:t>1. Objet et décomposition</w:t>
      </w:r>
      <w:bookmarkEnd w:id="1"/>
    </w:p>
    <w:p w14:paraId="592395A8" w14:textId="77777777" w:rsidR="008118F5" w:rsidRDefault="008118F5" w:rsidP="008118F5">
      <w:pPr>
        <w:pStyle w:val="Titre2"/>
        <w:rPr>
          <w:b w:val="0"/>
          <w:bCs w:val="0"/>
        </w:rPr>
      </w:pPr>
      <w:bookmarkStart w:id="2" w:name="_Toc393284653"/>
      <w:r>
        <w:t>1.1. Objet</w:t>
      </w:r>
      <w:bookmarkEnd w:id="2"/>
    </w:p>
    <w:p w14:paraId="55BDFCEE" w14:textId="61AA636B" w:rsidR="008F217F" w:rsidRPr="008F217F" w:rsidRDefault="008118F5" w:rsidP="008118F5">
      <w:pPr>
        <w:spacing w:before="100" w:beforeAutospacing="1" w:after="100" w:afterAutospacing="1"/>
        <w:rPr>
          <w:rFonts w:ascii="Times New Roman" w:hAnsi="Times New Roman" w:cs="Times New Roman"/>
          <w:bCs/>
        </w:rPr>
      </w:pPr>
      <w:r w:rsidRPr="009A1DA1">
        <w:rPr>
          <w:rFonts w:ascii="Times New Roman" w:hAnsi="Times New Roman" w:cs="Times New Roman"/>
          <w:bCs/>
        </w:rPr>
        <w:t xml:space="preserve">Le centre Inria de l’université Grenoble Alpes </w:t>
      </w:r>
      <w:r w:rsidR="008F217F" w:rsidRPr="009A1DA1">
        <w:rPr>
          <w:rFonts w:ascii="Times New Roman" w:hAnsi="Times New Roman" w:cs="Times New Roman"/>
          <w:bCs/>
        </w:rPr>
        <w:t>organise une école d’hiver en séminaire résidentiel du mardi 2 au vendredi 5 février 2027. Et à ce titre, Inria recherche un établissement hôtelier pouvant répondre à ces attentes. Le cahier des charges définit</w:t>
      </w:r>
      <w:r w:rsidR="008F217F" w:rsidRPr="009A1DA1">
        <w:rPr>
          <w:rFonts w:ascii="Times New Roman" w:hAnsi="Times New Roman" w:cs="Times New Roman"/>
          <w:bCs/>
          <w:color w:val="auto"/>
        </w:rPr>
        <w:t xml:space="preserve"> tout</w:t>
      </w:r>
      <w:r w:rsidR="006443C3" w:rsidRPr="009A1DA1">
        <w:rPr>
          <w:rFonts w:ascii="Times New Roman" w:hAnsi="Times New Roman" w:cs="Times New Roman"/>
          <w:bCs/>
          <w:color w:val="auto"/>
        </w:rPr>
        <w:t>e</w:t>
      </w:r>
      <w:r w:rsidR="008F217F" w:rsidRPr="009A1DA1">
        <w:rPr>
          <w:rFonts w:ascii="Times New Roman" w:hAnsi="Times New Roman" w:cs="Times New Roman"/>
          <w:bCs/>
          <w:color w:val="auto"/>
        </w:rPr>
        <w:t xml:space="preserve">s </w:t>
      </w:r>
      <w:r w:rsidR="008F217F" w:rsidRPr="009A1DA1">
        <w:rPr>
          <w:rFonts w:ascii="Times New Roman" w:hAnsi="Times New Roman" w:cs="Times New Roman"/>
          <w:bCs/>
        </w:rPr>
        <w:t>les caractéristiques.</w:t>
      </w:r>
    </w:p>
    <w:p w14:paraId="07ED403E" w14:textId="77777777" w:rsidR="008118F5" w:rsidRPr="0099402F" w:rsidRDefault="008118F5" w:rsidP="008118F5">
      <w:pPr>
        <w:rPr>
          <w:szCs w:val="22"/>
        </w:rPr>
      </w:pPr>
      <w:r w:rsidRPr="00666327">
        <w:rPr>
          <w:szCs w:val="22"/>
        </w:rPr>
        <w:t xml:space="preserve">La procédure de passation du présent marché est celle du Marché </w:t>
      </w:r>
      <w:r>
        <w:rPr>
          <w:szCs w:val="22"/>
        </w:rPr>
        <w:t>à</w:t>
      </w:r>
      <w:r w:rsidRPr="00666327">
        <w:rPr>
          <w:szCs w:val="22"/>
        </w:rPr>
        <w:t xml:space="preserve"> Procédure Adaptée (MAPA) conformément </w:t>
      </w:r>
      <w:r>
        <w:rPr>
          <w:szCs w:val="22"/>
        </w:rPr>
        <w:t xml:space="preserve">aux </w:t>
      </w:r>
      <w:r w:rsidRPr="00657EA3">
        <w:rPr>
          <w:color w:val="auto"/>
          <w:szCs w:val="22"/>
        </w:rPr>
        <w:t xml:space="preserve">articles L2123-1 et R2123-1, L2125-1 1° R2162-2 R2162-4 et R2162.13 </w:t>
      </w:r>
      <w:r>
        <w:rPr>
          <w:szCs w:val="22"/>
        </w:rPr>
        <w:t>du code de la commande publique</w:t>
      </w:r>
      <w:r w:rsidRPr="0099402F">
        <w:rPr>
          <w:szCs w:val="22"/>
        </w:rPr>
        <w:t>.</w:t>
      </w:r>
    </w:p>
    <w:p w14:paraId="33C636F5" w14:textId="77777777" w:rsidR="008118F5" w:rsidRDefault="008118F5" w:rsidP="008118F5">
      <w:pPr>
        <w:pStyle w:val="Titre2"/>
        <w:rPr>
          <w:b w:val="0"/>
          <w:bCs w:val="0"/>
        </w:rPr>
      </w:pPr>
      <w:bookmarkStart w:id="3" w:name="_Toc393284654"/>
      <w:r>
        <w:t>1.2. Décomposition</w:t>
      </w:r>
      <w:bookmarkEnd w:id="3"/>
    </w:p>
    <w:p w14:paraId="2ECE0B8D" w14:textId="09CBC6C8" w:rsidR="008118F5" w:rsidRDefault="008118F5" w:rsidP="008118F5">
      <w:r>
        <w:t xml:space="preserve">Il n’est pas prévu d’allotissement pour ces prestations </w:t>
      </w:r>
    </w:p>
    <w:p w14:paraId="0F612928" w14:textId="3F7F5276" w:rsidR="008118F5" w:rsidRDefault="008118F5" w:rsidP="00644072">
      <w:pPr>
        <w:widowControl/>
        <w:spacing w:after="0"/>
        <w:jc w:val="left"/>
        <w:rPr>
          <w:rFonts w:ascii="ArialMT" w:eastAsiaTheme="minorHAnsi" w:hAnsi="ArialMT" w:cs="ArialMT"/>
          <w:color w:val="auto"/>
          <w:sz w:val="20"/>
          <w:szCs w:val="20"/>
          <w:lang w:eastAsia="en-US"/>
        </w:rPr>
      </w:pPr>
      <w:r>
        <w:rPr>
          <w:rFonts w:eastAsiaTheme="minorHAnsi"/>
          <w:color w:val="auto"/>
          <w:sz w:val="22"/>
          <w:szCs w:val="22"/>
          <w:lang w:eastAsia="en-US"/>
        </w:rPr>
        <w:t xml:space="preserve">Justification du non allotissement : le présent marché est composé d’un lot unique </w:t>
      </w:r>
      <w:r w:rsidR="008F217F">
        <w:rPr>
          <w:rFonts w:eastAsiaTheme="minorHAnsi"/>
          <w:color w:val="auto"/>
          <w:sz w:val="22"/>
          <w:szCs w:val="22"/>
          <w:lang w:eastAsia="en-US"/>
        </w:rPr>
        <w:t>il est recherché un établissement pouvant répondre à la totalité du besoin.</w:t>
      </w:r>
    </w:p>
    <w:p w14:paraId="0FE4E06B" w14:textId="77777777" w:rsidR="00644072" w:rsidRDefault="00644072" w:rsidP="00644072">
      <w:pPr>
        <w:widowControl/>
        <w:spacing w:after="0"/>
        <w:jc w:val="left"/>
      </w:pPr>
    </w:p>
    <w:p w14:paraId="319DF258" w14:textId="77777777" w:rsidR="008118F5" w:rsidRDefault="008118F5" w:rsidP="008118F5">
      <w:pPr>
        <w:pStyle w:val="Titre1"/>
        <w:rPr>
          <w:b w:val="0"/>
          <w:bCs w:val="0"/>
        </w:rPr>
      </w:pPr>
      <w:bookmarkStart w:id="4" w:name="_Toc393284655"/>
      <w:r>
        <w:t>2. Définition des parties</w:t>
      </w:r>
      <w:bookmarkEnd w:id="4"/>
      <w:r>
        <w:t xml:space="preserve">   </w:t>
      </w:r>
    </w:p>
    <w:p w14:paraId="1366F6CF" w14:textId="77777777" w:rsidR="008118F5" w:rsidRDefault="008118F5" w:rsidP="008118F5">
      <w:pPr>
        <w:pStyle w:val="Titre2"/>
        <w:rPr>
          <w:b w:val="0"/>
          <w:bCs w:val="0"/>
        </w:rPr>
      </w:pPr>
      <w:bookmarkStart w:id="5" w:name="_Toc393284656"/>
      <w:r>
        <w:t>2.1. Pour la personne publique</w:t>
      </w:r>
      <w:bookmarkEnd w:id="5"/>
    </w:p>
    <w:p w14:paraId="701718B2" w14:textId="77777777" w:rsidR="008118F5" w:rsidRDefault="008118F5" w:rsidP="008118F5">
      <w:r>
        <w:t>Les prestations, objet du marché, seront réalisées pour la personne publique, sous l'autorité de son représentant, dûment habilité à cet effet :</w:t>
      </w:r>
    </w:p>
    <w:p w14:paraId="411B5907" w14:textId="77777777" w:rsidR="008118F5" w:rsidRPr="00367DDE" w:rsidRDefault="008118F5" w:rsidP="008118F5">
      <w:pPr>
        <w:spacing w:after="0"/>
        <w:ind w:left="567"/>
        <w:rPr>
          <w:b/>
          <w:iCs/>
        </w:rPr>
      </w:pPr>
      <w:r>
        <w:rPr>
          <w:b/>
          <w:bCs/>
        </w:rPr>
        <w:t>Inria</w:t>
      </w:r>
    </w:p>
    <w:p w14:paraId="51333ED4" w14:textId="77777777" w:rsidR="008118F5" w:rsidRPr="00367DDE" w:rsidRDefault="008118F5" w:rsidP="008118F5">
      <w:pPr>
        <w:spacing w:after="0"/>
        <w:ind w:left="567"/>
        <w:rPr>
          <w:iCs/>
          <w:szCs w:val="22"/>
        </w:rPr>
      </w:pPr>
      <w:r w:rsidRPr="00367DDE">
        <w:rPr>
          <w:iCs/>
          <w:szCs w:val="22"/>
        </w:rPr>
        <w:t>Etablissement public à caractère scientifique et technologique</w:t>
      </w:r>
    </w:p>
    <w:p w14:paraId="35FE2A53" w14:textId="77777777" w:rsidR="008118F5" w:rsidRDefault="008118F5" w:rsidP="008118F5">
      <w:pPr>
        <w:spacing w:after="0"/>
        <w:ind w:left="567"/>
        <w:rPr>
          <w:iCs/>
          <w:szCs w:val="22"/>
        </w:rPr>
      </w:pPr>
      <w:r w:rsidRPr="00367DDE">
        <w:rPr>
          <w:iCs/>
          <w:szCs w:val="22"/>
        </w:rPr>
        <w:t>Décret n°85.831 du 2 août 198</w:t>
      </w:r>
      <w:r>
        <w:rPr>
          <w:iCs/>
          <w:szCs w:val="22"/>
        </w:rPr>
        <w:t>5</w:t>
      </w:r>
    </w:p>
    <w:p w14:paraId="72AA8DC9" w14:textId="77777777" w:rsidR="008118F5" w:rsidRDefault="008118F5" w:rsidP="008118F5">
      <w:pPr>
        <w:spacing w:after="0"/>
        <w:ind w:left="567"/>
        <w:rPr>
          <w:iCs/>
          <w:szCs w:val="22"/>
        </w:rPr>
      </w:pPr>
    </w:p>
    <w:p w14:paraId="140E5DD8" w14:textId="77777777" w:rsidR="008118F5" w:rsidRPr="00367DDE" w:rsidRDefault="008118F5" w:rsidP="008118F5">
      <w:pPr>
        <w:spacing w:after="0"/>
        <w:ind w:left="567"/>
        <w:rPr>
          <w:iCs/>
          <w:szCs w:val="22"/>
          <w:u w:val="single"/>
        </w:rPr>
      </w:pPr>
      <w:r w:rsidRPr="00367DDE">
        <w:rPr>
          <w:iCs/>
          <w:szCs w:val="22"/>
          <w:u w:val="single"/>
        </w:rPr>
        <w:t>Siège</w:t>
      </w:r>
    </w:p>
    <w:p w14:paraId="0632EAD5" w14:textId="77777777" w:rsidR="008118F5" w:rsidRPr="00F32C37" w:rsidRDefault="008118F5" w:rsidP="008118F5">
      <w:pPr>
        <w:spacing w:after="0"/>
        <w:ind w:left="567"/>
        <w:rPr>
          <w:b/>
          <w:iCs/>
          <w:szCs w:val="22"/>
        </w:rPr>
      </w:pPr>
      <w:r w:rsidRPr="00F32C37">
        <w:rPr>
          <w:b/>
          <w:iCs/>
          <w:szCs w:val="22"/>
        </w:rPr>
        <w:t>Inria</w:t>
      </w:r>
    </w:p>
    <w:p w14:paraId="6A67AC2B" w14:textId="77777777" w:rsidR="008118F5" w:rsidRDefault="008118F5" w:rsidP="008118F5">
      <w:pPr>
        <w:spacing w:after="0"/>
        <w:ind w:left="567"/>
        <w:rPr>
          <w:iCs/>
          <w:szCs w:val="22"/>
        </w:rPr>
      </w:pPr>
      <w:r>
        <w:rPr>
          <w:iCs/>
          <w:szCs w:val="22"/>
        </w:rPr>
        <w:t>Domaine de Voluceau Rocquencourt</w:t>
      </w:r>
    </w:p>
    <w:p w14:paraId="2644CFB4" w14:textId="77777777" w:rsidR="008118F5" w:rsidRDefault="008118F5" w:rsidP="008118F5">
      <w:pPr>
        <w:spacing w:after="0"/>
        <w:ind w:left="567"/>
        <w:rPr>
          <w:iCs/>
          <w:szCs w:val="22"/>
        </w:rPr>
      </w:pPr>
      <w:r>
        <w:rPr>
          <w:iCs/>
          <w:szCs w:val="22"/>
        </w:rPr>
        <w:t>BP105</w:t>
      </w:r>
    </w:p>
    <w:p w14:paraId="38E0FD50" w14:textId="77777777" w:rsidR="008118F5" w:rsidRDefault="008118F5" w:rsidP="008118F5">
      <w:pPr>
        <w:spacing w:after="0"/>
        <w:ind w:left="567"/>
        <w:rPr>
          <w:iCs/>
          <w:szCs w:val="22"/>
        </w:rPr>
      </w:pPr>
      <w:r>
        <w:rPr>
          <w:iCs/>
          <w:szCs w:val="22"/>
        </w:rPr>
        <w:t>78153 Le Chesnay Cedex</w:t>
      </w:r>
    </w:p>
    <w:p w14:paraId="2A62C67F" w14:textId="77777777" w:rsidR="008118F5" w:rsidRDefault="008118F5" w:rsidP="008118F5">
      <w:pPr>
        <w:spacing w:after="0"/>
        <w:ind w:left="567"/>
      </w:pPr>
      <w:r>
        <w:t>Représenté par son Président Directeur Général,</w:t>
      </w:r>
    </w:p>
    <w:p w14:paraId="2A65C736" w14:textId="77777777" w:rsidR="008118F5" w:rsidRDefault="008118F5" w:rsidP="008118F5">
      <w:pPr>
        <w:spacing w:after="0"/>
        <w:ind w:left="567"/>
        <w:rPr>
          <w:iCs/>
          <w:szCs w:val="22"/>
        </w:rPr>
      </w:pPr>
    </w:p>
    <w:p w14:paraId="1D982AA0" w14:textId="77777777" w:rsidR="008118F5" w:rsidRPr="00367DDE" w:rsidRDefault="008118F5" w:rsidP="008118F5">
      <w:pPr>
        <w:spacing w:after="0"/>
        <w:ind w:left="567"/>
        <w:rPr>
          <w:iCs/>
          <w:szCs w:val="22"/>
          <w:u w:val="single"/>
        </w:rPr>
      </w:pPr>
      <w:r w:rsidRPr="00367DDE">
        <w:rPr>
          <w:iCs/>
          <w:szCs w:val="22"/>
          <w:u w:val="single"/>
        </w:rPr>
        <w:t>Centre de recherche Inria chargé de l’opération</w:t>
      </w:r>
    </w:p>
    <w:p w14:paraId="71A804F4" w14:textId="77777777" w:rsidR="008118F5" w:rsidRPr="00856874" w:rsidRDefault="008118F5" w:rsidP="008118F5">
      <w:pPr>
        <w:spacing w:after="0"/>
        <w:ind w:left="567"/>
        <w:rPr>
          <w:b/>
          <w:iCs/>
          <w:szCs w:val="22"/>
        </w:rPr>
      </w:pPr>
      <w:r>
        <w:rPr>
          <w:b/>
          <w:iCs/>
          <w:szCs w:val="22"/>
        </w:rPr>
        <w:t>Inria</w:t>
      </w:r>
      <w:r w:rsidRPr="00856874">
        <w:rPr>
          <w:b/>
          <w:iCs/>
          <w:szCs w:val="22"/>
        </w:rPr>
        <w:t xml:space="preserve"> </w:t>
      </w:r>
      <w:r>
        <w:rPr>
          <w:b/>
          <w:iCs/>
          <w:szCs w:val="22"/>
        </w:rPr>
        <w:t>DE L’UNIVERSITE GRENOBLE ALPES</w:t>
      </w:r>
    </w:p>
    <w:p w14:paraId="55D2F3C2" w14:textId="77777777" w:rsidR="008118F5" w:rsidRDefault="008118F5" w:rsidP="008118F5">
      <w:pPr>
        <w:spacing w:after="0"/>
        <w:ind w:left="567"/>
      </w:pPr>
      <w:r>
        <w:t>655 avenue de l’Europe - Montbonnot</w:t>
      </w:r>
    </w:p>
    <w:p w14:paraId="18DE41B4" w14:textId="77777777" w:rsidR="008118F5" w:rsidRPr="00666327" w:rsidRDefault="008118F5" w:rsidP="008118F5">
      <w:pPr>
        <w:spacing w:after="0"/>
        <w:ind w:left="567"/>
      </w:pPr>
      <w:r>
        <w:t>38334 SAINT ISMIER</w:t>
      </w:r>
    </w:p>
    <w:p w14:paraId="218B6345" w14:textId="77777777" w:rsidR="008118F5" w:rsidRDefault="008118F5" w:rsidP="008118F5">
      <w:pPr>
        <w:spacing w:after="0"/>
        <w:ind w:left="567"/>
      </w:pPr>
      <w:r>
        <w:t>Représenté par son Directeur,</w:t>
      </w:r>
    </w:p>
    <w:p w14:paraId="7B6C0F7A" w14:textId="77777777" w:rsidR="008118F5" w:rsidRDefault="008118F5" w:rsidP="008118F5">
      <w:pPr>
        <w:pStyle w:val="Titre2"/>
        <w:rPr>
          <w:b w:val="0"/>
          <w:bCs w:val="0"/>
        </w:rPr>
      </w:pPr>
      <w:bookmarkStart w:id="6" w:name="_Toc393284657"/>
      <w:r>
        <w:t>2.2. Pour le titulaire</w:t>
      </w:r>
      <w:bookmarkEnd w:id="6"/>
    </w:p>
    <w:p w14:paraId="7B9AAB1C" w14:textId="77777777" w:rsidR="008118F5" w:rsidRDefault="008118F5" w:rsidP="008118F5">
      <w:r>
        <w:t>Dès la notification du présent marché, le titulaire désignera la personne habilitée à assurer la conduite des prestations, objet du présent marché.</w:t>
      </w:r>
    </w:p>
    <w:p w14:paraId="07FBE3E4" w14:textId="77777777" w:rsidR="008F217F" w:rsidRDefault="008F217F" w:rsidP="008118F5"/>
    <w:p w14:paraId="77A351AC" w14:textId="77777777" w:rsidR="008118F5" w:rsidRPr="008B5040" w:rsidRDefault="008118F5" w:rsidP="008118F5">
      <w:pPr>
        <w:pStyle w:val="Titre1"/>
      </w:pPr>
      <w:bookmarkStart w:id="7" w:name="_Toc393284658"/>
      <w:r>
        <w:lastRenderedPageBreak/>
        <w:t>3. Durée, Délais d'exécution et modalités de reconduction</w:t>
      </w:r>
      <w:bookmarkEnd w:id="7"/>
    </w:p>
    <w:p w14:paraId="4F81211B" w14:textId="77777777" w:rsidR="008118F5" w:rsidRDefault="008118F5" w:rsidP="008118F5">
      <w:pPr>
        <w:pStyle w:val="Titre2"/>
        <w:rPr>
          <w:b w:val="0"/>
          <w:bCs w:val="0"/>
        </w:rPr>
      </w:pPr>
      <w:bookmarkStart w:id="8" w:name="_Toc393284659"/>
      <w:r>
        <w:t xml:space="preserve">3.1. Durée du marché </w:t>
      </w:r>
      <w:bookmarkEnd w:id="8"/>
    </w:p>
    <w:p w14:paraId="27DFD8C2" w14:textId="77777777" w:rsidR="008118F5" w:rsidRPr="00BF00D5" w:rsidRDefault="008118F5" w:rsidP="008118F5">
      <w:pPr>
        <w:spacing w:after="0"/>
        <w:rPr>
          <w:bCs/>
        </w:rPr>
      </w:pPr>
      <w:r w:rsidRPr="00BF00D5">
        <w:rPr>
          <w:bCs/>
        </w:rPr>
        <w:t xml:space="preserve">Le </w:t>
      </w:r>
      <w:r>
        <w:rPr>
          <w:bCs/>
        </w:rPr>
        <w:t>marché débute à sa notification et se termine à complète exécution par les deux parties.</w:t>
      </w:r>
      <w:r w:rsidRPr="00BF00D5">
        <w:rPr>
          <w:bCs/>
        </w:rPr>
        <w:t xml:space="preserve"> </w:t>
      </w:r>
    </w:p>
    <w:p w14:paraId="518B5D0C" w14:textId="77777777" w:rsidR="008118F5" w:rsidRDefault="008118F5" w:rsidP="008118F5">
      <w:pPr>
        <w:pStyle w:val="Titre2"/>
        <w:rPr>
          <w:b w:val="0"/>
          <w:bCs w:val="0"/>
        </w:rPr>
      </w:pPr>
      <w:bookmarkStart w:id="9" w:name="_Toc393284660"/>
      <w:r>
        <w:t>3.2. Délais d'exécution</w:t>
      </w:r>
      <w:bookmarkEnd w:id="9"/>
    </w:p>
    <w:p w14:paraId="6A7D75A4" w14:textId="4451F778" w:rsidR="008118F5" w:rsidRDefault="008118F5" w:rsidP="008118F5">
      <w:r>
        <w:t xml:space="preserve">Conformément </w:t>
      </w:r>
      <w:r w:rsidR="008F217F">
        <w:t>au</w:t>
      </w:r>
      <w:r w:rsidR="00644072">
        <w:t xml:space="preserve"> cahier des charges</w:t>
      </w:r>
      <w:r>
        <w:t>.</w:t>
      </w:r>
    </w:p>
    <w:p w14:paraId="6A16FE13" w14:textId="77777777" w:rsidR="008118F5" w:rsidRDefault="008118F5" w:rsidP="008118F5">
      <w:pPr>
        <w:pStyle w:val="Titre2"/>
        <w:rPr>
          <w:b w:val="0"/>
          <w:bCs w:val="0"/>
        </w:rPr>
      </w:pPr>
      <w:bookmarkStart w:id="10" w:name="_Toc393284661"/>
      <w:r>
        <w:t>3.2. Modalités de reconduction</w:t>
      </w:r>
      <w:bookmarkEnd w:id="10"/>
    </w:p>
    <w:p w14:paraId="0F1E1584" w14:textId="77777777" w:rsidR="008118F5" w:rsidRDefault="008118F5" w:rsidP="008118F5">
      <w:r>
        <w:t>Le marché ne fera pas l'objet de reconduction.</w:t>
      </w:r>
    </w:p>
    <w:p w14:paraId="102C310A" w14:textId="77777777" w:rsidR="008118F5" w:rsidRPr="008B5040" w:rsidRDefault="008118F5" w:rsidP="008118F5">
      <w:pPr>
        <w:pStyle w:val="Titre1"/>
      </w:pPr>
      <w:bookmarkStart w:id="11" w:name="_Toc393284662"/>
      <w:r>
        <w:t>4. Pièces constitutives de la consultation</w:t>
      </w:r>
      <w:bookmarkEnd w:id="11"/>
    </w:p>
    <w:p w14:paraId="0A61F612" w14:textId="77777777" w:rsidR="008118F5" w:rsidRDefault="008118F5" w:rsidP="008118F5">
      <w:r>
        <w:t>Les pièces constitutives du marché sont les suivantes par ordre de priorité croissant :</w:t>
      </w:r>
    </w:p>
    <w:p w14:paraId="6B29D52C" w14:textId="77777777" w:rsidR="008118F5" w:rsidRDefault="008118F5" w:rsidP="008118F5">
      <w:r>
        <w:rPr>
          <w:b/>
          <w:bCs/>
        </w:rPr>
        <w:t xml:space="preserve">Les pièces particulières : </w:t>
      </w:r>
    </w:p>
    <w:p w14:paraId="3EE3E182" w14:textId="5D5B3467" w:rsidR="008118F5" w:rsidRDefault="008118F5" w:rsidP="008118F5">
      <w:pPr>
        <w:pStyle w:val="TitleChar"/>
        <w:numPr>
          <w:ilvl w:val="0"/>
          <w:numId w:val="1"/>
        </w:numPr>
        <w:spacing w:after="0"/>
        <w:jc w:val="left"/>
        <w:rPr>
          <w:b w:val="0"/>
          <w:bCs w:val="0"/>
          <w:color w:val="000000"/>
          <w:sz w:val="24"/>
          <w:szCs w:val="24"/>
        </w:rPr>
      </w:pPr>
      <w:r>
        <w:rPr>
          <w:b w:val="0"/>
          <w:bCs w:val="0"/>
          <w:color w:val="000000"/>
          <w:sz w:val="24"/>
          <w:szCs w:val="24"/>
        </w:rPr>
        <w:t>le présent Cahier des Clauses Particulières valant acte d’engagement dûment daté et signé</w:t>
      </w:r>
    </w:p>
    <w:p w14:paraId="0EF62C49" w14:textId="219EC9CE" w:rsidR="00644072" w:rsidRDefault="00644072" w:rsidP="008118F5">
      <w:pPr>
        <w:pStyle w:val="TitleChar"/>
        <w:numPr>
          <w:ilvl w:val="0"/>
          <w:numId w:val="1"/>
        </w:numPr>
        <w:spacing w:after="0"/>
        <w:jc w:val="left"/>
        <w:rPr>
          <w:b w:val="0"/>
          <w:bCs w:val="0"/>
          <w:color w:val="000000"/>
          <w:sz w:val="24"/>
          <w:szCs w:val="24"/>
        </w:rPr>
      </w:pPr>
      <w:r>
        <w:rPr>
          <w:b w:val="0"/>
          <w:bCs w:val="0"/>
          <w:color w:val="000000"/>
          <w:sz w:val="24"/>
          <w:szCs w:val="24"/>
        </w:rPr>
        <w:t>L</w:t>
      </w:r>
      <w:r w:rsidR="008F217F">
        <w:rPr>
          <w:b w:val="0"/>
          <w:bCs w:val="0"/>
          <w:color w:val="000000"/>
          <w:sz w:val="24"/>
          <w:szCs w:val="24"/>
        </w:rPr>
        <w:t>e</w:t>
      </w:r>
      <w:r>
        <w:rPr>
          <w:b w:val="0"/>
          <w:bCs w:val="0"/>
          <w:color w:val="000000"/>
          <w:sz w:val="24"/>
          <w:szCs w:val="24"/>
        </w:rPr>
        <w:t xml:space="preserve"> cahier des charges</w:t>
      </w:r>
    </w:p>
    <w:p w14:paraId="474F210D" w14:textId="77777777" w:rsidR="008118F5" w:rsidRDefault="008118F5" w:rsidP="008118F5">
      <w:pPr>
        <w:pStyle w:val="TitleChar"/>
        <w:numPr>
          <w:ilvl w:val="0"/>
          <w:numId w:val="1"/>
        </w:numPr>
        <w:spacing w:after="0"/>
        <w:jc w:val="left"/>
        <w:rPr>
          <w:b w:val="0"/>
          <w:bCs w:val="0"/>
          <w:color w:val="000000"/>
          <w:sz w:val="24"/>
          <w:szCs w:val="24"/>
        </w:rPr>
      </w:pPr>
      <w:r>
        <w:rPr>
          <w:b w:val="0"/>
          <w:bCs w:val="0"/>
          <w:color w:val="000000"/>
          <w:sz w:val="24"/>
          <w:szCs w:val="24"/>
        </w:rPr>
        <w:t xml:space="preserve">La proposition techniques et financière du prestataire dûment datés et signés </w:t>
      </w:r>
    </w:p>
    <w:p w14:paraId="41B3CDFC" w14:textId="77777777" w:rsidR="008118F5" w:rsidRDefault="008118F5" w:rsidP="008118F5">
      <w:pPr>
        <w:pStyle w:val="TitleChar"/>
        <w:spacing w:after="0"/>
        <w:jc w:val="left"/>
        <w:rPr>
          <w:rFonts w:ascii="Times New Roman" w:hAnsi="Times New Roman" w:cs="Times New Roman"/>
          <w:b w:val="0"/>
          <w:bCs w:val="0"/>
          <w:color w:val="auto"/>
          <w:sz w:val="24"/>
          <w:szCs w:val="24"/>
        </w:rPr>
      </w:pPr>
    </w:p>
    <w:p w14:paraId="29F2035B" w14:textId="77777777" w:rsidR="008118F5" w:rsidRDefault="008118F5" w:rsidP="008118F5">
      <w:pPr>
        <w:rPr>
          <w:b/>
          <w:bCs/>
        </w:rPr>
      </w:pPr>
      <w:r>
        <w:rPr>
          <w:b/>
          <w:bCs/>
        </w:rPr>
        <w:t>Les pièces générales :</w:t>
      </w:r>
    </w:p>
    <w:p w14:paraId="636984C8" w14:textId="218E559D" w:rsidR="00644072" w:rsidRPr="00644072" w:rsidRDefault="008118F5" w:rsidP="008118F5">
      <w:pPr>
        <w:pStyle w:val="TitleChar"/>
        <w:numPr>
          <w:ilvl w:val="0"/>
          <w:numId w:val="1"/>
        </w:numPr>
        <w:spacing w:after="0"/>
        <w:ind w:left="403" w:hanging="403"/>
        <w:jc w:val="both"/>
        <w:rPr>
          <w:b w:val="0"/>
          <w:bCs w:val="0"/>
          <w:color w:val="000000"/>
          <w:sz w:val="24"/>
          <w:szCs w:val="24"/>
        </w:rPr>
      </w:pPr>
      <w:r>
        <w:rPr>
          <w:b w:val="0"/>
          <w:bCs w:val="0"/>
          <w:color w:val="000000"/>
          <w:sz w:val="24"/>
          <w:szCs w:val="24"/>
        </w:rPr>
        <w:t xml:space="preserve">le </w:t>
      </w:r>
      <w:r w:rsidRPr="00931CE8">
        <w:rPr>
          <w:b w:val="0"/>
          <w:bCs w:val="0"/>
          <w:color w:val="000000"/>
          <w:sz w:val="24"/>
          <w:szCs w:val="24"/>
        </w:rPr>
        <w:t>cahier des clauses administratives générales (CCAG) Fournitures Courantes et Services (FCS)</w:t>
      </w:r>
      <w:r>
        <w:rPr>
          <w:b w:val="0"/>
          <w:bCs w:val="0"/>
          <w:color w:val="000000"/>
          <w:sz w:val="24"/>
          <w:szCs w:val="24"/>
        </w:rPr>
        <w:t xml:space="preserve"> approuvé par l’arrêté du 19 janvier 2009. </w:t>
      </w:r>
      <w:r w:rsidRPr="00284C7D">
        <w:rPr>
          <w:b w:val="0"/>
          <w:bCs w:val="0"/>
          <w:i/>
          <w:color w:val="000000"/>
          <w:sz w:val="24"/>
          <w:szCs w:val="24"/>
        </w:rPr>
        <w:t>Le titulaire déclare parfaitement connaître ce dernier document bien qu’il ne soit pas matériellement joint au dossier</w:t>
      </w:r>
      <w:r w:rsidR="005B5528">
        <w:rPr>
          <w:b w:val="0"/>
          <w:bCs w:val="0"/>
          <w:i/>
          <w:color w:val="000000"/>
          <w:sz w:val="24"/>
          <w:szCs w:val="24"/>
        </w:rPr>
        <w:t>.</w:t>
      </w:r>
    </w:p>
    <w:p w14:paraId="30C05E41" w14:textId="77777777" w:rsidR="005B5528" w:rsidRDefault="005B5528" w:rsidP="00644072">
      <w:pPr>
        <w:spacing w:after="0"/>
        <w:rPr>
          <w:szCs w:val="22"/>
        </w:rPr>
      </w:pPr>
    </w:p>
    <w:p w14:paraId="1005DA10" w14:textId="6C771DD5" w:rsidR="00644072" w:rsidRDefault="00644072" w:rsidP="00644072">
      <w:pPr>
        <w:spacing w:after="0"/>
        <w:rPr>
          <w:szCs w:val="22"/>
        </w:rPr>
      </w:pPr>
      <w:r>
        <w:rPr>
          <w:szCs w:val="22"/>
        </w:rPr>
        <w:t>L</w:t>
      </w:r>
      <w:r w:rsidRPr="00644072">
        <w:rPr>
          <w:szCs w:val="22"/>
        </w:rPr>
        <w:t>e tampon commercial ne revêtant aucune valeur juridique l’absence de celui-ci ne pourra pas être considéré comme manquant.</w:t>
      </w:r>
    </w:p>
    <w:p w14:paraId="34BF923C" w14:textId="77777777" w:rsidR="00644072" w:rsidRDefault="00644072" w:rsidP="00644072">
      <w:pPr>
        <w:spacing w:after="0"/>
        <w:rPr>
          <w:szCs w:val="22"/>
        </w:rPr>
      </w:pPr>
    </w:p>
    <w:p w14:paraId="6C6BD724" w14:textId="4EAE621C" w:rsidR="00644072" w:rsidRPr="008F217F" w:rsidRDefault="00644072" w:rsidP="00644072">
      <w:pPr>
        <w:pStyle w:val="Sansinterligne"/>
        <w:rPr>
          <w:rFonts w:ascii="Calibri" w:hAnsi="Calibri" w:cs="Calibri"/>
          <w:sz w:val="24"/>
          <w:szCs w:val="24"/>
        </w:rPr>
      </w:pPr>
      <w:r w:rsidRPr="008F217F">
        <w:rPr>
          <w:rFonts w:ascii="Calibri" w:hAnsi="Calibri" w:cs="Calibri"/>
          <w:b w:val="0"/>
          <w:bCs/>
          <w:sz w:val="24"/>
          <w:szCs w:val="24"/>
        </w:rPr>
        <w:t>Seules les prescriptions administratives et techniques demandées par le pouvoir adjudicateur seront exécutables</w:t>
      </w:r>
      <w:r w:rsidRPr="008F217F">
        <w:rPr>
          <w:rFonts w:ascii="Calibri" w:hAnsi="Calibri" w:cs="Calibri"/>
          <w:sz w:val="24"/>
          <w:szCs w:val="24"/>
        </w:rPr>
        <w:t xml:space="preserve">. </w:t>
      </w:r>
      <w:r w:rsidRPr="008F217F">
        <w:rPr>
          <w:rFonts w:ascii="Calibri" w:hAnsi="Calibri" w:cs="Calibri"/>
          <w:sz w:val="24"/>
          <w:szCs w:val="24"/>
          <w:u w:val="single"/>
        </w:rPr>
        <w:t>Les éventuelles conditions générales de vente fournies par le candidat ne seront pas prises en compte</w:t>
      </w:r>
      <w:r w:rsidRPr="008F217F">
        <w:rPr>
          <w:rFonts w:ascii="Calibri" w:hAnsi="Calibri" w:cs="Calibri"/>
          <w:sz w:val="24"/>
          <w:szCs w:val="24"/>
        </w:rPr>
        <w:t>.</w:t>
      </w:r>
    </w:p>
    <w:p w14:paraId="4477867C" w14:textId="140D75B6" w:rsidR="008118F5" w:rsidRPr="00943AC0" w:rsidRDefault="008118F5" w:rsidP="00644072">
      <w:pPr>
        <w:pStyle w:val="TitleChar"/>
        <w:spacing w:after="0"/>
        <w:ind w:left="403"/>
        <w:jc w:val="both"/>
        <w:rPr>
          <w:b w:val="0"/>
          <w:bCs w:val="0"/>
          <w:color w:val="000000"/>
          <w:sz w:val="24"/>
          <w:szCs w:val="24"/>
        </w:rPr>
      </w:pPr>
      <w:r>
        <w:t>)</w:t>
      </w:r>
    </w:p>
    <w:p w14:paraId="386F2760" w14:textId="77777777" w:rsidR="008118F5" w:rsidRDefault="008118F5" w:rsidP="008118F5">
      <w:pPr>
        <w:sectPr w:rsidR="008118F5" w:rsidSect="008118F5">
          <w:footerReference w:type="default" r:id="rId11"/>
          <w:pgSz w:w="11907" w:h="16840"/>
          <w:pgMar w:top="1440" w:right="1440" w:bottom="1440" w:left="1440" w:header="720" w:footer="720" w:gutter="0"/>
          <w:cols w:space="720"/>
          <w:noEndnote/>
        </w:sectPr>
      </w:pPr>
    </w:p>
    <w:p w14:paraId="1B467009" w14:textId="77777777" w:rsidR="008118F5" w:rsidRPr="008B5040" w:rsidRDefault="008118F5" w:rsidP="008118F5">
      <w:pPr>
        <w:pStyle w:val="Titre1"/>
      </w:pPr>
      <w:bookmarkStart w:id="12" w:name="_Toc393284663"/>
      <w:r>
        <w:t>5. Prix</w:t>
      </w:r>
      <w:bookmarkEnd w:id="12"/>
    </w:p>
    <w:p w14:paraId="7844BACB" w14:textId="77777777" w:rsidR="008118F5" w:rsidRDefault="008118F5" w:rsidP="008118F5">
      <w:pPr>
        <w:rPr>
          <w:szCs w:val="22"/>
        </w:rPr>
      </w:pPr>
      <w:r w:rsidRPr="00666327">
        <w:rPr>
          <w:szCs w:val="22"/>
        </w:rPr>
        <w:t>Le</w:t>
      </w:r>
      <w:r>
        <w:rPr>
          <w:szCs w:val="22"/>
        </w:rPr>
        <w:t>s</w:t>
      </w:r>
      <w:r w:rsidRPr="00666327">
        <w:rPr>
          <w:szCs w:val="22"/>
        </w:rPr>
        <w:t xml:space="preserve"> prix indiqué</w:t>
      </w:r>
      <w:r>
        <w:rPr>
          <w:szCs w:val="22"/>
        </w:rPr>
        <w:t>s</w:t>
      </w:r>
      <w:r w:rsidRPr="00666327">
        <w:rPr>
          <w:szCs w:val="22"/>
        </w:rPr>
        <w:t xml:space="preserve"> dans </w:t>
      </w:r>
      <w:r>
        <w:rPr>
          <w:szCs w:val="22"/>
        </w:rPr>
        <w:t xml:space="preserve">la proposition financière </w:t>
      </w:r>
      <w:r w:rsidRPr="00666327">
        <w:rPr>
          <w:szCs w:val="22"/>
        </w:rPr>
        <w:t>ser</w:t>
      </w:r>
      <w:r>
        <w:rPr>
          <w:szCs w:val="22"/>
        </w:rPr>
        <w:t>ont</w:t>
      </w:r>
      <w:r w:rsidRPr="00666327">
        <w:rPr>
          <w:szCs w:val="22"/>
        </w:rPr>
        <w:t xml:space="preserve"> exprimé</w:t>
      </w:r>
      <w:r>
        <w:rPr>
          <w:szCs w:val="22"/>
        </w:rPr>
        <w:t>s</w:t>
      </w:r>
      <w:r w:rsidRPr="00666327">
        <w:rPr>
          <w:szCs w:val="22"/>
        </w:rPr>
        <w:t xml:space="preserve"> en euro hors taxes.</w:t>
      </w:r>
      <w:r>
        <w:rPr>
          <w:szCs w:val="22"/>
        </w:rPr>
        <w:t xml:space="preserve"> </w:t>
      </w:r>
      <w:r w:rsidRPr="00666327">
        <w:rPr>
          <w:szCs w:val="22"/>
        </w:rPr>
        <w:t>Le</w:t>
      </w:r>
      <w:r>
        <w:rPr>
          <w:szCs w:val="22"/>
        </w:rPr>
        <w:t>s</w:t>
      </w:r>
      <w:r w:rsidRPr="00666327">
        <w:rPr>
          <w:szCs w:val="22"/>
        </w:rPr>
        <w:t xml:space="preserve"> prix hors taxe </w:t>
      </w:r>
      <w:r>
        <w:rPr>
          <w:szCs w:val="22"/>
        </w:rPr>
        <w:t xml:space="preserve">sont </w:t>
      </w:r>
      <w:r w:rsidRPr="00666327">
        <w:rPr>
          <w:szCs w:val="22"/>
        </w:rPr>
        <w:t>ferme</w:t>
      </w:r>
      <w:r>
        <w:rPr>
          <w:szCs w:val="22"/>
        </w:rPr>
        <w:t>s</w:t>
      </w:r>
      <w:r w:rsidRPr="00666327">
        <w:rPr>
          <w:szCs w:val="22"/>
        </w:rPr>
        <w:t xml:space="preserve">. </w:t>
      </w:r>
    </w:p>
    <w:p w14:paraId="7FBF006B" w14:textId="77777777" w:rsidR="008118F5" w:rsidRPr="00666327" w:rsidRDefault="008118F5" w:rsidP="008118F5">
      <w:pPr>
        <w:rPr>
          <w:szCs w:val="22"/>
        </w:rPr>
      </w:pPr>
      <w:r w:rsidRPr="00666327">
        <w:rPr>
          <w:szCs w:val="22"/>
        </w:rPr>
        <w:t>Les prix doivent comprendre :</w:t>
      </w:r>
    </w:p>
    <w:p w14:paraId="5D8000AE" w14:textId="77777777" w:rsidR="008118F5" w:rsidRDefault="008118F5" w:rsidP="008118F5">
      <w:pPr>
        <w:widowControl/>
        <w:numPr>
          <w:ilvl w:val="0"/>
          <w:numId w:val="2"/>
        </w:numPr>
        <w:autoSpaceDE/>
        <w:autoSpaceDN/>
        <w:adjustRightInd/>
        <w:spacing w:after="0"/>
        <w:rPr>
          <w:szCs w:val="22"/>
        </w:rPr>
      </w:pPr>
      <w:r w:rsidRPr="00666327">
        <w:rPr>
          <w:szCs w:val="22"/>
        </w:rPr>
        <w:t>Toutes charges fiscales, parafiscales ou autres frappant obligatoirement la prestation,</w:t>
      </w:r>
    </w:p>
    <w:p w14:paraId="12A6FE23" w14:textId="77777777" w:rsidR="008118F5" w:rsidRPr="00666327" w:rsidRDefault="008118F5" w:rsidP="008118F5">
      <w:pPr>
        <w:widowControl/>
        <w:autoSpaceDE/>
        <w:autoSpaceDN/>
        <w:adjustRightInd/>
        <w:spacing w:after="0"/>
        <w:ind w:left="720"/>
        <w:rPr>
          <w:szCs w:val="22"/>
        </w:rPr>
      </w:pPr>
    </w:p>
    <w:p w14:paraId="2B703FE9" w14:textId="77777777" w:rsidR="008118F5" w:rsidRPr="00666327" w:rsidRDefault="008118F5" w:rsidP="008118F5">
      <w:pPr>
        <w:rPr>
          <w:szCs w:val="22"/>
        </w:rPr>
      </w:pPr>
      <w:r w:rsidRPr="00666327">
        <w:rPr>
          <w:b/>
          <w:bCs/>
          <w:szCs w:val="22"/>
        </w:rPr>
        <w:t>Validité de l’offre</w:t>
      </w:r>
      <w:r w:rsidRPr="00666327">
        <w:rPr>
          <w:szCs w:val="22"/>
        </w:rPr>
        <w:t> : 90 jours à compter de la date limite de réception des offres.</w:t>
      </w:r>
    </w:p>
    <w:p w14:paraId="0C509428" w14:textId="4D09176D" w:rsidR="008118F5" w:rsidRDefault="008118F5" w:rsidP="008118F5">
      <w:pPr>
        <w:rPr>
          <w:bCs/>
        </w:rPr>
      </w:pPr>
      <w:bookmarkStart w:id="13" w:name="_Toc255984638"/>
      <w:r w:rsidRPr="0010509F">
        <w:rPr>
          <w:b/>
          <w:bCs/>
        </w:rPr>
        <w:t>Avance</w:t>
      </w:r>
      <w:bookmarkEnd w:id="13"/>
      <w:r w:rsidRPr="0010509F">
        <w:rPr>
          <w:b/>
          <w:bCs/>
        </w:rPr>
        <w:t xml:space="preserve"> : </w:t>
      </w:r>
      <w:r w:rsidRPr="0010509F">
        <w:rPr>
          <w:bCs/>
        </w:rPr>
        <w:t xml:space="preserve">une avance de 30% du montant total prévisionnel TTC des prestations de base sur la </w:t>
      </w:r>
      <w:r w:rsidRPr="0010509F">
        <w:rPr>
          <w:bCs/>
        </w:rPr>
        <w:lastRenderedPageBreak/>
        <w:t xml:space="preserve">base </w:t>
      </w:r>
      <w:r>
        <w:rPr>
          <w:bCs/>
        </w:rPr>
        <w:t xml:space="preserve">du nombre de </w:t>
      </w:r>
      <w:r w:rsidRPr="0010509F">
        <w:rPr>
          <w:bCs/>
        </w:rPr>
        <w:t xml:space="preserve">participants </w:t>
      </w:r>
      <w:r>
        <w:rPr>
          <w:bCs/>
        </w:rPr>
        <w:t xml:space="preserve">décrit dans </w:t>
      </w:r>
      <w:r w:rsidR="008F217F">
        <w:rPr>
          <w:bCs/>
        </w:rPr>
        <w:t>le</w:t>
      </w:r>
      <w:r>
        <w:rPr>
          <w:bCs/>
        </w:rPr>
        <w:t xml:space="preserve"> cahier des charges </w:t>
      </w:r>
      <w:r w:rsidRPr="0010509F">
        <w:rPr>
          <w:bCs/>
        </w:rPr>
        <w:t>sera versée à la notification.</w:t>
      </w:r>
    </w:p>
    <w:p w14:paraId="0A507317" w14:textId="77777777" w:rsidR="008118F5" w:rsidRDefault="008118F5" w:rsidP="008118F5">
      <w:pPr>
        <w:rPr>
          <w:bCs/>
        </w:rPr>
      </w:pPr>
      <w:r>
        <w:rPr>
          <w:bCs/>
        </w:rPr>
        <w:t>Les prix comprennent les prestations de base</w:t>
      </w:r>
      <w:r w:rsidRPr="00B2404A">
        <w:rPr>
          <w:bCs/>
          <w:color w:val="FF0000"/>
        </w:rPr>
        <w:t xml:space="preserve"> </w:t>
      </w:r>
      <w:r w:rsidRPr="00C93195">
        <w:rPr>
          <w:bCs/>
          <w:color w:val="auto"/>
        </w:rPr>
        <w:t>ainsi que l</w:t>
      </w:r>
      <w:r>
        <w:rPr>
          <w:bCs/>
          <w:color w:val="auto"/>
        </w:rPr>
        <w:t xml:space="preserve">es </w:t>
      </w:r>
      <w:r w:rsidRPr="00C93195">
        <w:rPr>
          <w:bCs/>
          <w:color w:val="auto"/>
        </w:rPr>
        <w:t>option</w:t>
      </w:r>
      <w:r>
        <w:rPr>
          <w:bCs/>
          <w:color w:val="auto"/>
        </w:rPr>
        <w:t>s</w:t>
      </w:r>
      <w:r w:rsidRPr="00C93195">
        <w:rPr>
          <w:bCs/>
          <w:color w:val="auto"/>
        </w:rPr>
        <w:t>.</w:t>
      </w:r>
    </w:p>
    <w:p w14:paraId="4B5BE171" w14:textId="5177C828" w:rsidR="008118F5" w:rsidRDefault="008118F5" w:rsidP="008118F5">
      <w:pPr>
        <w:rPr>
          <w:bCs/>
        </w:rPr>
      </w:pPr>
      <w:r>
        <w:rPr>
          <w:bCs/>
        </w:rPr>
        <w:t>Le nombre de participants est prévisionnel, il peut changer en plus ou en moins.</w:t>
      </w:r>
    </w:p>
    <w:p w14:paraId="1EE48CB6" w14:textId="7486FA27" w:rsidR="008118F5" w:rsidRPr="00FE70BA" w:rsidRDefault="008118F5" w:rsidP="008118F5">
      <w:pPr>
        <w:rPr>
          <w:bCs/>
          <w:color w:val="auto"/>
        </w:rPr>
      </w:pPr>
      <w:r w:rsidRPr="00D13583">
        <w:rPr>
          <w:bCs/>
          <w:color w:val="auto"/>
          <w:u w:val="single"/>
        </w:rPr>
        <w:t>Le nombre</w:t>
      </w:r>
      <w:r w:rsidR="00A70A8D">
        <w:rPr>
          <w:bCs/>
          <w:color w:val="auto"/>
          <w:u w:val="single"/>
        </w:rPr>
        <w:t xml:space="preserve"> définitif</w:t>
      </w:r>
      <w:r w:rsidRPr="00D13583">
        <w:rPr>
          <w:bCs/>
          <w:color w:val="auto"/>
          <w:u w:val="single"/>
        </w:rPr>
        <w:t xml:space="preserve"> de participants et de végétariens</w:t>
      </w:r>
      <w:r>
        <w:rPr>
          <w:bCs/>
          <w:color w:val="auto"/>
        </w:rPr>
        <w:t xml:space="preserve"> </w:t>
      </w:r>
      <w:r w:rsidRPr="00FE70BA">
        <w:rPr>
          <w:bCs/>
          <w:color w:val="auto"/>
        </w:rPr>
        <w:t xml:space="preserve">sera transmis par écrit (courrier, courriel…) au prestataire, au plus tard </w:t>
      </w:r>
      <w:r w:rsidR="006443C3" w:rsidRPr="00A70A8D">
        <w:rPr>
          <w:b/>
          <w:color w:val="auto"/>
        </w:rPr>
        <w:t>1 mois</w:t>
      </w:r>
      <w:r w:rsidRPr="00A70A8D">
        <w:rPr>
          <w:bCs/>
          <w:color w:val="auto"/>
        </w:rPr>
        <w:t xml:space="preserve"> avant </w:t>
      </w:r>
      <w:r w:rsidRPr="00FE70BA">
        <w:rPr>
          <w:bCs/>
          <w:color w:val="auto"/>
        </w:rPr>
        <w:t xml:space="preserve">de début de la manifestation. </w:t>
      </w:r>
    </w:p>
    <w:p w14:paraId="40F6E1BB" w14:textId="339389DA" w:rsidR="008118F5" w:rsidRDefault="008118F5" w:rsidP="008118F5">
      <w:pPr>
        <w:rPr>
          <w:bCs/>
          <w:color w:val="auto"/>
        </w:rPr>
      </w:pPr>
      <w:r w:rsidRPr="00FE70BA">
        <w:rPr>
          <w:bCs/>
          <w:color w:val="auto"/>
        </w:rPr>
        <w:t xml:space="preserve">Ce nombre servira de base minimum pour la facturation. De ce fait, La facturation sera établie en fonction du nombre réel des prestations réalisées sachant que les prestations ne pourront pas être inférieures au nombre de participants transmis </w:t>
      </w:r>
      <w:r w:rsidR="006443C3" w:rsidRPr="00A70A8D">
        <w:rPr>
          <w:b/>
          <w:color w:val="auto"/>
        </w:rPr>
        <w:t>1 mois</w:t>
      </w:r>
      <w:r w:rsidRPr="00A70A8D">
        <w:rPr>
          <w:bCs/>
          <w:color w:val="auto"/>
        </w:rPr>
        <w:t xml:space="preserve"> </w:t>
      </w:r>
      <w:r w:rsidRPr="00FE70BA">
        <w:rPr>
          <w:bCs/>
          <w:color w:val="auto"/>
        </w:rPr>
        <w:t>avant comme indiqué ci-dessus.</w:t>
      </w:r>
    </w:p>
    <w:p w14:paraId="067EBF78" w14:textId="77777777" w:rsidR="00A70A8D" w:rsidRPr="00D3505C" w:rsidRDefault="00A70A8D" w:rsidP="00A70A8D">
      <w:pPr>
        <w:rPr>
          <w:rFonts w:asciiTheme="minorHAnsi" w:hAnsiTheme="minorHAnsi" w:cstheme="minorHAnsi"/>
        </w:rPr>
      </w:pPr>
      <w:r w:rsidRPr="00D3505C">
        <w:rPr>
          <w:rFonts w:asciiTheme="minorHAnsi" w:hAnsiTheme="minorHAnsi" w:cstheme="minorHAnsi"/>
        </w:rPr>
        <w:t>Toute clause, portée dans le(s) catalogue(s), tarif(s), offre du titulaire ou documentation quelconque et contraire aux dispositions des pièces contractuelles énumérées ci-avant, est réputée non écrite. Les conditions générales de vente du titulaire sont concernées par cette disposition.</w:t>
      </w:r>
    </w:p>
    <w:p w14:paraId="47841345" w14:textId="77777777" w:rsidR="00A70A8D" w:rsidRPr="00D3505C" w:rsidRDefault="00A70A8D" w:rsidP="00A70A8D">
      <w:pPr>
        <w:pStyle w:val="Corpsdetexte"/>
        <w:rPr>
          <w:rFonts w:asciiTheme="minorHAnsi" w:hAnsiTheme="minorHAnsi" w:cstheme="minorHAnsi"/>
          <w:snapToGrid w:val="0"/>
          <w:sz w:val="24"/>
          <w:szCs w:val="24"/>
        </w:rPr>
      </w:pPr>
      <w:r w:rsidRPr="00D3505C">
        <w:rPr>
          <w:rFonts w:asciiTheme="minorHAnsi" w:hAnsiTheme="minorHAnsi" w:cstheme="minorHAnsi"/>
          <w:snapToGrid w:val="0"/>
          <w:sz w:val="24"/>
          <w:szCs w:val="24"/>
        </w:rPr>
        <w:t>Le titulaire est réputé avoir suffisamment étudié les documents constitutifs du marché.</w:t>
      </w:r>
    </w:p>
    <w:p w14:paraId="30E40C25" w14:textId="77777777" w:rsidR="00A70A8D" w:rsidRPr="00D3505C" w:rsidRDefault="00A70A8D" w:rsidP="00A70A8D">
      <w:pPr>
        <w:pStyle w:val="Corpsdetexte"/>
        <w:rPr>
          <w:rFonts w:asciiTheme="minorHAnsi" w:hAnsiTheme="minorHAnsi" w:cstheme="minorHAnsi"/>
          <w:b/>
          <w:snapToGrid w:val="0"/>
          <w:sz w:val="24"/>
          <w:szCs w:val="24"/>
        </w:rPr>
      </w:pPr>
    </w:p>
    <w:p w14:paraId="37B2A542" w14:textId="77777777" w:rsidR="00A70A8D" w:rsidRPr="00D3505C" w:rsidRDefault="00A70A8D" w:rsidP="00766F9D">
      <w:pPr>
        <w:pStyle w:val="Corpsdetexte"/>
        <w:spacing w:after="240"/>
        <w:rPr>
          <w:rFonts w:asciiTheme="minorHAnsi" w:hAnsiTheme="minorHAnsi" w:cstheme="minorHAnsi"/>
          <w:snapToGrid w:val="0"/>
          <w:sz w:val="24"/>
          <w:szCs w:val="24"/>
        </w:rPr>
      </w:pPr>
      <w:r w:rsidRPr="00D3505C">
        <w:rPr>
          <w:rFonts w:asciiTheme="minorHAnsi" w:hAnsiTheme="minorHAnsi" w:cstheme="minorHAnsi"/>
          <w:snapToGrid w:val="0"/>
          <w:sz w:val="24"/>
          <w:szCs w:val="24"/>
        </w:rPr>
        <w:t>Il n'est admis, sous aucun prétexte que ce soit, aucune réclamation concernant l'offre et les conditions consenties. Le titulaire ne peut en aucun cas arguer d'une erreur, d'une omission, d'une différence d'interprétation ou de manque de renseignements pour refuser d'exécuter sa prestation.</w:t>
      </w:r>
    </w:p>
    <w:p w14:paraId="304A7B82" w14:textId="77777777" w:rsidR="008118F5" w:rsidRPr="000B50B2" w:rsidRDefault="008118F5" w:rsidP="008118F5">
      <w:pPr>
        <w:pStyle w:val="Titre1"/>
      </w:pPr>
      <w:bookmarkStart w:id="14" w:name="_Toc393284664"/>
      <w:r w:rsidRPr="000B50B2">
        <w:t>6. Caractéristiques techniques</w:t>
      </w:r>
      <w:bookmarkEnd w:id="14"/>
    </w:p>
    <w:p w14:paraId="3470E86B" w14:textId="0854EAE5" w:rsidR="008118F5" w:rsidRPr="003B7259" w:rsidRDefault="008118F5" w:rsidP="008118F5">
      <w:pPr>
        <w:pStyle w:val="Paragraphedeliste"/>
        <w:numPr>
          <w:ilvl w:val="0"/>
          <w:numId w:val="5"/>
        </w:numPr>
        <w:spacing w:after="200" w:line="276" w:lineRule="auto"/>
        <w:rPr>
          <w:rFonts w:asciiTheme="minorHAnsi" w:hAnsiTheme="minorHAnsi"/>
          <w:sz w:val="24"/>
          <w:szCs w:val="24"/>
        </w:rPr>
      </w:pPr>
      <w:r>
        <w:rPr>
          <w:rFonts w:asciiTheme="minorHAnsi" w:hAnsiTheme="minorHAnsi"/>
          <w:sz w:val="24"/>
          <w:szCs w:val="24"/>
        </w:rPr>
        <w:t xml:space="preserve">Décrites dans </w:t>
      </w:r>
      <w:r w:rsidR="00BD2D09">
        <w:rPr>
          <w:rFonts w:asciiTheme="minorHAnsi" w:hAnsiTheme="minorHAnsi"/>
          <w:sz w:val="24"/>
          <w:szCs w:val="24"/>
        </w:rPr>
        <w:t>l</w:t>
      </w:r>
      <w:r w:rsidR="008F217F">
        <w:rPr>
          <w:rFonts w:asciiTheme="minorHAnsi" w:hAnsiTheme="minorHAnsi"/>
          <w:sz w:val="24"/>
          <w:szCs w:val="24"/>
        </w:rPr>
        <w:t xml:space="preserve">e </w:t>
      </w:r>
      <w:r>
        <w:rPr>
          <w:rFonts w:asciiTheme="minorHAnsi" w:hAnsiTheme="minorHAnsi"/>
          <w:sz w:val="24"/>
          <w:szCs w:val="24"/>
        </w:rPr>
        <w:t xml:space="preserve">cahier des charges </w:t>
      </w:r>
    </w:p>
    <w:p w14:paraId="0C92FD1D" w14:textId="77777777" w:rsidR="008118F5" w:rsidRDefault="008118F5" w:rsidP="008118F5">
      <w:pPr>
        <w:pStyle w:val="Titre1"/>
        <w:rPr>
          <w:b w:val="0"/>
          <w:bCs w:val="0"/>
        </w:rPr>
      </w:pPr>
      <w:bookmarkStart w:id="15" w:name="_Toc393284665"/>
      <w:r>
        <w:t>7.  Modalités et conditions d'exécution</w:t>
      </w:r>
      <w:bookmarkEnd w:id="15"/>
    </w:p>
    <w:p w14:paraId="7E05086A" w14:textId="77777777" w:rsidR="008118F5" w:rsidRPr="007D5E00" w:rsidRDefault="008118F5" w:rsidP="008118F5">
      <w:pPr>
        <w:pStyle w:val="Titre2"/>
      </w:pPr>
      <w:bookmarkStart w:id="16" w:name="_Toc393284666"/>
      <w:r>
        <w:t>7</w:t>
      </w:r>
      <w:r w:rsidRPr="00CC1155">
        <w:t>.1 Protection de la main d’œuvre</w:t>
      </w:r>
      <w:bookmarkEnd w:id="16"/>
    </w:p>
    <w:p w14:paraId="2220C445" w14:textId="77777777" w:rsidR="008118F5" w:rsidRPr="004A55FF" w:rsidRDefault="008118F5" w:rsidP="008118F5">
      <w:pPr>
        <w:rPr>
          <w:bCs/>
          <w:szCs w:val="22"/>
        </w:rPr>
      </w:pPr>
      <w:r w:rsidRPr="004A55FF">
        <w:rPr>
          <w:bCs/>
          <w:szCs w:val="22"/>
        </w:rPr>
        <w:t>Le fournisseur devra, pour les personnels employés, être en conformité avec la législation du travail.</w:t>
      </w:r>
    </w:p>
    <w:p w14:paraId="5E1644FC" w14:textId="77777777" w:rsidR="008118F5" w:rsidRPr="00D7244D" w:rsidRDefault="008118F5" w:rsidP="008118F5">
      <w:r w:rsidRPr="004A55FF">
        <w:rPr>
          <w:bCs/>
          <w:szCs w:val="22"/>
        </w:rPr>
        <w:t>En ce qui concerne la main d’œuvre étrangère, les travailleurs étrangers devront être munis du titre les autorisant à exercer une activité salariée en France lorsque la possession de ce titre est exigée, en vertu des dispositions législatives et règlementaires, soit de traités ou accords internationaux.</w:t>
      </w:r>
      <w:r w:rsidRPr="005013CE">
        <w:t xml:space="preserve"> </w:t>
      </w:r>
    </w:p>
    <w:p w14:paraId="2ED44B45" w14:textId="77777777" w:rsidR="008118F5" w:rsidRPr="00CD0FC5" w:rsidRDefault="008118F5" w:rsidP="008118F5">
      <w:pPr>
        <w:pStyle w:val="Titre1"/>
      </w:pPr>
      <w:bookmarkStart w:id="17" w:name="_Toc393284669"/>
      <w:r>
        <w:t>8. Obligations du titulaire</w:t>
      </w:r>
      <w:bookmarkEnd w:id="17"/>
    </w:p>
    <w:p w14:paraId="21587454" w14:textId="77777777" w:rsidR="008118F5" w:rsidRPr="0083082E" w:rsidRDefault="008118F5" w:rsidP="008118F5">
      <w:pPr>
        <w:spacing w:after="0"/>
        <w:rPr>
          <w:bCs/>
          <w:szCs w:val="22"/>
        </w:rPr>
      </w:pPr>
      <w:r>
        <w:rPr>
          <w:bCs/>
          <w:szCs w:val="22"/>
        </w:rPr>
        <w:t>Le prestataire s’engage à respecter les prestations comprises dans le marché.</w:t>
      </w:r>
    </w:p>
    <w:p w14:paraId="59738152" w14:textId="77777777" w:rsidR="008118F5" w:rsidRDefault="008118F5" w:rsidP="008118F5">
      <w:pPr>
        <w:pStyle w:val="Titre2"/>
        <w:rPr>
          <w:b w:val="0"/>
          <w:bCs w:val="0"/>
        </w:rPr>
      </w:pPr>
      <w:bookmarkStart w:id="18" w:name="_Toc393284670"/>
      <w:r>
        <w:t>8.1. Assurances</w:t>
      </w:r>
      <w:bookmarkEnd w:id="18"/>
    </w:p>
    <w:p w14:paraId="3F351994" w14:textId="77777777" w:rsidR="008118F5" w:rsidRPr="00B02E2A" w:rsidRDefault="008118F5" w:rsidP="008118F5">
      <w:pPr>
        <w:rPr>
          <w:bCs/>
          <w:szCs w:val="22"/>
        </w:rPr>
      </w:pPr>
      <w:r w:rsidRPr="00B02E2A">
        <w:rPr>
          <w:bCs/>
          <w:szCs w:val="22"/>
        </w:rPr>
        <w:t xml:space="preserve">Le titulaire justifie, au plus tard </w:t>
      </w:r>
      <w:r>
        <w:rPr>
          <w:bCs/>
          <w:szCs w:val="22"/>
        </w:rPr>
        <w:t>dans les 15 jours suivant</w:t>
      </w:r>
      <w:r w:rsidRPr="00B02E2A">
        <w:rPr>
          <w:bCs/>
          <w:szCs w:val="22"/>
        </w:rPr>
        <w:t xml:space="preserve"> la notification du marché, qu’il s’est acquitté de l’obligation d’assurances responsabilité civile et professionnelle garantissant les </w:t>
      </w:r>
      <w:r w:rsidRPr="00B02E2A">
        <w:rPr>
          <w:bCs/>
          <w:szCs w:val="22"/>
        </w:rPr>
        <w:lastRenderedPageBreak/>
        <w:t>tiers en cas d’accident, d’intoxication alimentaire ou de dommages matériels ou immatériels causés aux biens et aux personnes lors de l’exécution des prestations ou à cause des prestations.</w:t>
      </w:r>
    </w:p>
    <w:p w14:paraId="73232718" w14:textId="77777777" w:rsidR="008118F5" w:rsidRDefault="008118F5" w:rsidP="008118F5">
      <w:pPr>
        <w:pStyle w:val="Titre2"/>
        <w:rPr>
          <w:b w:val="0"/>
          <w:bCs w:val="0"/>
        </w:rPr>
      </w:pPr>
      <w:bookmarkStart w:id="19" w:name="_Toc393284671"/>
      <w:r>
        <w:t>8.2. Certificats sociaux et fiscaux</w:t>
      </w:r>
      <w:bookmarkEnd w:id="19"/>
    </w:p>
    <w:p w14:paraId="269FA5E0" w14:textId="77777777" w:rsidR="008118F5" w:rsidRPr="0031731F" w:rsidRDefault="008118F5" w:rsidP="008118F5">
      <w:r w:rsidRPr="0031731F">
        <w:t>Le candidat est informé que si son offre est retenue à l’issue de la consul</w:t>
      </w:r>
      <w:r>
        <w:t xml:space="preserve">tation, il dispose d’un délai </w:t>
      </w:r>
      <w:r w:rsidRPr="0031731F">
        <w:t xml:space="preserve">de </w:t>
      </w:r>
      <w:r w:rsidRPr="0031731F">
        <w:rPr>
          <w:b/>
          <w:bCs/>
        </w:rPr>
        <w:t>huit jours</w:t>
      </w:r>
      <w:r w:rsidRPr="0031731F">
        <w:t xml:space="preserve"> à compter de la date d’envoi du courrier l’en informant, pour fournir les certificats fiscaux et sociaux indiqués à l’article 18 du décret 2005-1742 du 30 décembre 2005:</w:t>
      </w:r>
    </w:p>
    <w:p w14:paraId="55AB5A6A" w14:textId="77777777" w:rsidR="008118F5" w:rsidRPr="0031731F" w:rsidRDefault="008118F5" w:rsidP="008118F5">
      <w:pPr>
        <w:widowControl/>
        <w:numPr>
          <w:ilvl w:val="0"/>
          <w:numId w:val="3"/>
        </w:numPr>
        <w:autoSpaceDE/>
        <w:autoSpaceDN/>
        <w:adjustRightInd/>
        <w:spacing w:after="0"/>
      </w:pPr>
      <w:r w:rsidRPr="0031731F">
        <w:t>les pièces prévues aux articles D8222-5 ou D8222-7 et D8222-8 du code du travail.</w:t>
      </w:r>
    </w:p>
    <w:p w14:paraId="29B87EC2" w14:textId="77777777" w:rsidR="008118F5" w:rsidRPr="0031731F" w:rsidRDefault="008118F5" w:rsidP="008118F5">
      <w:pPr>
        <w:widowControl/>
        <w:numPr>
          <w:ilvl w:val="0"/>
          <w:numId w:val="3"/>
        </w:numPr>
        <w:autoSpaceDE/>
        <w:autoSpaceDN/>
        <w:adjustRightInd/>
        <w:spacing w:after="0"/>
      </w:pPr>
      <w:r w:rsidRPr="0031731F">
        <w:t>les attestations et certificats délivrés par les administrations et organismes compétents prouvant que le candidat a satisfait à ses obligations fiscales et sociales (DC 7 ou attestations fiscales et sociales) ou documents équivalents en cas de candidat étranger.</w:t>
      </w:r>
    </w:p>
    <w:p w14:paraId="25E3A1AF" w14:textId="77777777" w:rsidR="008118F5" w:rsidRPr="0031731F" w:rsidRDefault="008118F5" w:rsidP="008118F5">
      <w:pPr>
        <w:widowControl/>
        <w:numPr>
          <w:ilvl w:val="0"/>
          <w:numId w:val="3"/>
        </w:numPr>
        <w:shd w:val="clear" w:color="FFFF00" w:fill="auto"/>
        <w:tabs>
          <w:tab w:val="left" w:pos="426"/>
        </w:tabs>
        <w:autoSpaceDE/>
        <w:autoSpaceDN/>
        <w:adjustRightInd/>
        <w:spacing w:after="0"/>
      </w:pPr>
      <w:r w:rsidRPr="0031731F">
        <w:t>Une attestation, dans le cas où le candidat emploie des salariés, de la réalisation du travail par des salariés régulièrement employés au regard des articles L1221-10, L3243-2 et R3243-1</w:t>
      </w:r>
      <w:r w:rsidRPr="0031731F">
        <w:rPr>
          <w:b/>
          <w:bCs/>
        </w:rPr>
        <w:t xml:space="preserve"> </w:t>
      </w:r>
      <w:r w:rsidRPr="0031731F">
        <w:t>du code du travail. (Article D8222-5-3°).</w:t>
      </w:r>
    </w:p>
    <w:p w14:paraId="28BE7BCF" w14:textId="77777777" w:rsidR="008118F5" w:rsidRPr="001B1074" w:rsidRDefault="008118F5" w:rsidP="008118F5">
      <w:pPr>
        <w:rPr>
          <w:sz w:val="16"/>
          <w:szCs w:val="16"/>
        </w:rPr>
      </w:pPr>
    </w:p>
    <w:p w14:paraId="2EA087BF" w14:textId="77777777" w:rsidR="008118F5" w:rsidRDefault="008118F5" w:rsidP="008118F5">
      <w:r>
        <w:t>Le titulaire s'engage au respect des lois et règlements relatifs à la protection de la main d'œuvre et aux conditions du travail dans les conditions définies dans le CCAG applicable.</w:t>
      </w:r>
    </w:p>
    <w:p w14:paraId="5F84722B" w14:textId="77777777" w:rsidR="008118F5" w:rsidRDefault="008118F5" w:rsidP="008118F5">
      <w:pPr>
        <w:sectPr w:rsidR="008118F5">
          <w:headerReference w:type="default" r:id="rId12"/>
          <w:footerReference w:type="default" r:id="rId13"/>
          <w:type w:val="continuous"/>
          <w:pgSz w:w="11907" w:h="16840"/>
          <w:pgMar w:top="1440" w:right="1440" w:bottom="1440" w:left="1440" w:header="720" w:footer="720" w:gutter="0"/>
          <w:cols w:space="720"/>
          <w:noEndnote/>
        </w:sectPr>
      </w:pPr>
      <w:r>
        <w:t>Il devra fournir une attestation délivrée par l'administration fiscale établissant qu'il est à jour de ses obligations sociales et fiscales datant de moins de 6 mois.</w:t>
      </w:r>
    </w:p>
    <w:p w14:paraId="771CB5E8" w14:textId="77777777" w:rsidR="008118F5" w:rsidRPr="008B5040" w:rsidRDefault="008118F5" w:rsidP="008118F5">
      <w:pPr>
        <w:pStyle w:val="Titre1"/>
      </w:pPr>
      <w:bookmarkStart w:id="20" w:name="_Toc393284672"/>
      <w:r>
        <w:t>9. Modalités de règlement</w:t>
      </w:r>
      <w:bookmarkEnd w:id="20"/>
    </w:p>
    <w:p w14:paraId="237B80C4" w14:textId="77777777" w:rsidR="008118F5" w:rsidRPr="00644037" w:rsidRDefault="008118F5" w:rsidP="008118F5">
      <w:pPr>
        <w:rPr>
          <w:rFonts w:asciiTheme="minorHAnsi" w:hAnsiTheme="minorHAnsi" w:cstheme="minorHAnsi"/>
          <w:szCs w:val="22"/>
        </w:rPr>
      </w:pPr>
      <w:r w:rsidRPr="00644037">
        <w:rPr>
          <w:rFonts w:asciiTheme="minorHAnsi" w:hAnsiTheme="minorHAnsi" w:cstheme="minorHAnsi"/>
          <w:szCs w:val="22"/>
        </w:rPr>
        <w:t>Le paiement sera effectué par Inria sur présentation d'une facture électronique déposée par le titulaire sur CHORUS PORTAIL PRO (</w:t>
      </w:r>
      <w:hyperlink r:id="rId14" w:history="1">
        <w:r w:rsidRPr="00644037">
          <w:rPr>
            <w:rStyle w:val="Lienhypertexte"/>
            <w:rFonts w:asciiTheme="minorHAnsi" w:hAnsiTheme="minorHAnsi" w:cstheme="minorHAnsi"/>
            <w:szCs w:val="22"/>
          </w:rPr>
          <w:t>https://chorus-pro.gouv.fr</w:t>
        </w:r>
      </w:hyperlink>
      <w:r w:rsidRPr="00644037">
        <w:rPr>
          <w:rFonts w:asciiTheme="minorHAnsi" w:hAnsiTheme="minorHAnsi" w:cstheme="minorHAnsi"/>
          <w:szCs w:val="22"/>
        </w:rPr>
        <w:t xml:space="preserve">). </w:t>
      </w:r>
    </w:p>
    <w:p w14:paraId="54079FDE" w14:textId="77777777" w:rsidR="008118F5" w:rsidRPr="00644037" w:rsidRDefault="008118F5" w:rsidP="008118F5">
      <w:pPr>
        <w:rPr>
          <w:rFonts w:asciiTheme="minorHAnsi" w:hAnsiTheme="minorHAnsi" w:cstheme="minorHAnsi"/>
          <w:szCs w:val="22"/>
        </w:rPr>
      </w:pPr>
      <w:r w:rsidRPr="00644037">
        <w:rPr>
          <w:rFonts w:asciiTheme="minorHAnsi" w:hAnsiTheme="minorHAnsi" w:cstheme="minorHAnsi"/>
          <w:szCs w:val="22"/>
        </w:rPr>
        <w:t>La facture devra être établie au nom d’Inria et faire référence à son SIRET n° 18008904700013. Elle devra, par ailleurs, faire référence au présent marché et comporter impérativement, outre les mentions légales obligatoires, le numéro du bon de commande communiqué par les services d’Inria en exécution de celle-ci, ainsi les références bancaires ou postales du compte indiqué dans l’acte d’engagement par le titulaire : Compte à créditer en euros.</w:t>
      </w:r>
    </w:p>
    <w:p w14:paraId="438CD81F" w14:textId="77777777" w:rsidR="008118F5" w:rsidRPr="00644037" w:rsidRDefault="008118F5" w:rsidP="008118F5">
      <w:pPr>
        <w:widowControl/>
        <w:numPr>
          <w:ilvl w:val="0"/>
          <w:numId w:val="6"/>
        </w:numPr>
        <w:autoSpaceDE/>
        <w:autoSpaceDN/>
        <w:adjustRightInd/>
        <w:spacing w:after="0"/>
        <w:rPr>
          <w:rFonts w:asciiTheme="minorHAnsi" w:hAnsiTheme="minorHAnsi" w:cstheme="minorHAnsi"/>
          <w:szCs w:val="22"/>
        </w:rPr>
      </w:pPr>
      <w:r w:rsidRPr="00644037">
        <w:rPr>
          <w:rFonts w:asciiTheme="minorHAnsi" w:hAnsiTheme="minorHAnsi" w:cstheme="minorHAnsi"/>
          <w:szCs w:val="22"/>
        </w:rPr>
        <w:t xml:space="preserve">En cas de cotraitance : </w:t>
      </w:r>
    </w:p>
    <w:p w14:paraId="0D4BFA40" w14:textId="77777777" w:rsidR="008118F5" w:rsidRPr="00644037" w:rsidRDefault="008118F5" w:rsidP="008118F5">
      <w:pPr>
        <w:widowControl/>
        <w:numPr>
          <w:ilvl w:val="0"/>
          <w:numId w:val="6"/>
        </w:numPr>
        <w:autoSpaceDE/>
        <w:autoSpaceDN/>
        <w:adjustRightInd/>
        <w:spacing w:after="0"/>
        <w:rPr>
          <w:rFonts w:asciiTheme="minorHAnsi" w:hAnsiTheme="minorHAnsi" w:cstheme="minorHAnsi"/>
          <w:szCs w:val="22"/>
        </w:rPr>
      </w:pPr>
      <w:r w:rsidRPr="00644037">
        <w:rPr>
          <w:rFonts w:asciiTheme="minorHAnsi" w:hAnsiTheme="minorHAnsi" w:cstheme="minorHAnsi"/>
          <w:szCs w:val="22"/>
        </w:rPr>
        <w:t>En cas de groupement conjoint, chaque membre du groupement perçoit directement les sommes se rapportant à l’exécution de ses propres prestations ;</w:t>
      </w:r>
    </w:p>
    <w:p w14:paraId="36CC2CB0" w14:textId="77777777" w:rsidR="008118F5" w:rsidRPr="00644037" w:rsidRDefault="008118F5" w:rsidP="008118F5">
      <w:pPr>
        <w:widowControl/>
        <w:numPr>
          <w:ilvl w:val="0"/>
          <w:numId w:val="6"/>
        </w:numPr>
        <w:autoSpaceDE/>
        <w:autoSpaceDN/>
        <w:adjustRightInd/>
        <w:spacing w:after="0"/>
        <w:rPr>
          <w:rFonts w:asciiTheme="minorHAnsi" w:hAnsiTheme="minorHAnsi" w:cstheme="minorHAnsi"/>
          <w:szCs w:val="22"/>
        </w:rPr>
      </w:pPr>
      <w:r w:rsidRPr="00644037">
        <w:rPr>
          <w:rFonts w:asciiTheme="minorHAnsi" w:hAnsiTheme="minorHAnsi" w:cstheme="minorHAnsi"/>
          <w:szCs w:val="22"/>
        </w:rPr>
        <w:t>En cas de groupement solidaire, le paiement est effectué sur un compte unique, ouvert au nom du mandataire.</w:t>
      </w:r>
    </w:p>
    <w:p w14:paraId="51DB21B2" w14:textId="77777777" w:rsidR="008118F5" w:rsidRPr="00644037" w:rsidRDefault="008118F5" w:rsidP="008118F5">
      <w:pPr>
        <w:rPr>
          <w:rFonts w:asciiTheme="minorHAnsi" w:hAnsiTheme="minorHAnsi" w:cstheme="minorHAnsi"/>
          <w:szCs w:val="22"/>
        </w:rPr>
      </w:pPr>
      <w:r w:rsidRPr="00644037">
        <w:rPr>
          <w:rFonts w:asciiTheme="minorHAnsi" w:hAnsiTheme="minorHAnsi" w:cstheme="minorHAnsi"/>
          <w:szCs w:val="22"/>
        </w:rPr>
        <w:t>Les autres dispositions relatives à la cotraitance s’appliquent selon l’article 12.1 du C.C.A.G.-F.C.S</w:t>
      </w:r>
    </w:p>
    <w:p w14:paraId="5EA8879F" w14:textId="77777777" w:rsidR="008118F5" w:rsidRPr="00644037" w:rsidRDefault="008118F5" w:rsidP="008118F5">
      <w:pPr>
        <w:rPr>
          <w:rFonts w:asciiTheme="minorHAnsi" w:hAnsiTheme="minorHAnsi" w:cstheme="minorHAnsi"/>
          <w:szCs w:val="22"/>
        </w:rPr>
      </w:pPr>
      <w:r w:rsidRPr="00644037">
        <w:rPr>
          <w:rFonts w:asciiTheme="minorHAnsi" w:hAnsiTheme="minorHAnsi" w:cstheme="minorHAnsi"/>
          <w:szCs w:val="22"/>
        </w:rPr>
        <w:t xml:space="preserve">Toutes les entreprises doivent transmettre des factures dématérialisées. </w:t>
      </w:r>
    </w:p>
    <w:p w14:paraId="0267D66D" w14:textId="77777777" w:rsidR="008118F5" w:rsidRPr="00644037" w:rsidRDefault="008118F5" w:rsidP="008118F5">
      <w:pPr>
        <w:rPr>
          <w:rFonts w:asciiTheme="minorHAnsi" w:hAnsiTheme="minorHAnsi" w:cstheme="minorHAnsi"/>
          <w:szCs w:val="22"/>
        </w:rPr>
      </w:pPr>
      <w:r w:rsidRPr="00644037">
        <w:rPr>
          <w:rFonts w:asciiTheme="minorHAnsi" w:hAnsiTheme="minorHAnsi" w:cstheme="minorHAnsi"/>
          <w:szCs w:val="22"/>
        </w:rPr>
        <w:t>Ces dispositions s’appliquent tant au titulaire du marché qu’aux sous-traitants bénéficiant du paiement direct.</w:t>
      </w:r>
    </w:p>
    <w:p w14:paraId="6499CA25" w14:textId="77777777" w:rsidR="008118F5" w:rsidRPr="00644037" w:rsidRDefault="008118F5" w:rsidP="008118F5">
      <w:pPr>
        <w:pStyle w:val="Titre2"/>
        <w:rPr>
          <w:rFonts w:asciiTheme="minorHAnsi" w:hAnsiTheme="minorHAnsi" w:cstheme="minorHAnsi"/>
        </w:rPr>
      </w:pPr>
      <w:bookmarkStart w:id="21" w:name="_Toc201150600"/>
      <w:r>
        <w:rPr>
          <w:rFonts w:asciiTheme="minorHAnsi" w:hAnsiTheme="minorHAnsi" w:cstheme="minorHAnsi"/>
        </w:rPr>
        <w:t>9.1</w:t>
      </w:r>
      <w:r w:rsidRPr="00644037">
        <w:rPr>
          <w:rFonts w:asciiTheme="minorHAnsi" w:hAnsiTheme="minorHAnsi" w:cstheme="minorHAnsi"/>
        </w:rPr>
        <w:t xml:space="preserve"> Présentations factures :</w:t>
      </w:r>
      <w:bookmarkEnd w:id="21"/>
    </w:p>
    <w:p w14:paraId="7AECD045" w14:textId="77777777" w:rsidR="008118F5" w:rsidRPr="00644037" w:rsidRDefault="008118F5" w:rsidP="008118F5">
      <w:pPr>
        <w:pStyle w:val="Sansinterligne"/>
        <w:jc w:val="both"/>
        <w:rPr>
          <w:rFonts w:asciiTheme="minorHAnsi" w:hAnsiTheme="minorHAnsi" w:cstheme="minorHAnsi"/>
          <w:b w:val="0"/>
          <w:sz w:val="22"/>
        </w:rPr>
      </w:pPr>
      <w:r w:rsidRPr="00644037">
        <w:rPr>
          <w:rFonts w:asciiTheme="minorHAnsi" w:hAnsiTheme="minorHAnsi" w:cstheme="minorHAnsi"/>
          <w:b w:val="0"/>
          <w:sz w:val="22"/>
        </w:rPr>
        <w:lastRenderedPageBreak/>
        <w:t>Les demandes de paiement comporteront quelques soient leur mode de transmission, outre les mentions légales, les indications suivantes :</w:t>
      </w:r>
    </w:p>
    <w:p w14:paraId="69FEEE4F" w14:textId="77777777" w:rsidR="008118F5" w:rsidRDefault="008118F5" w:rsidP="008118F5">
      <w:pPr>
        <w:pStyle w:val="Corpsdetexte"/>
        <w:spacing w:before="79"/>
        <w:jc w:val="both"/>
        <w:rPr>
          <w:rFonts w:asciiTheme="minorHAnsi" w:hAnsiTheme="minorHAnsi" w:cstheme="minorHAnsi"/>
          <w:sz w:val="22"/>
          <w:szCs w:val="22"/>
        </w:rPr>
      </w:pPr>
      <w:r w:rsidRPr="00644037">
        <w:rPr>
          <w:rFonts w:asciiTheme="minorHAnsi" w:hAnsiTheme="minorHAnsi" w:cstheme="minorHAnsi"/>
          <w:sz w:val="22"/>
          <w:szCs w:val="22"/>
        </w:rPr>
        <w:t>Les demandes de paiement porteront, outre les mentions légales :</w:t>
      </w:r>
    </w:p>
    <w:p w14:paraId="0BC94CF7" w14:textId="77777777" w:rsidR="008F217F" w:rsidRDefault="008F217F" w:rsidP="008118F5">
      <w:pPr>
        <w:pStyle w:val="Corpsdetexte"/>
        <w:spacing w:before="79"/>
        <w:jc w:val="both"/>
        <w:rPr>
          <w:rFonts w:asciiTheme="minorHAnsi" w:hAnsiTheme="minorHAnsi" w:cstheme="minorHAnsi"/>
          <w:sz w:val="22"/>
          <w:szCs w:val="22"/>
        </w:rPr>
      </w:pPr>
    </w:p>
    <w:p w14:paraId="297E12D4" w14:textId="77777777" w:rsidR="008F217F" w:rsidRPr="00644037" w:rsidRDefault="008F217F" w:rsidP="008118F5">
      <w:pPr>
        <w:pStyle w:val="Corpsdetexte"/>
        <w:spacing w:before="79"/>
        <w:jc w:val="both"/>
        <w:rPr>
          <w:rFonts w:asciiTheme="minorHAnsi" w:hAnsiTheme="minorHAnsi" w:cstheme="minorHAnsi"/>
          <w:sz w:val="22"/>
          <w:szCs w:val="22"/>
        </w:rPr>
      </w:pPr>
    </w:p>
    <w:p w14:paraId="740947A7" w14:textId="77777777" w:rsidR="008118F5" w:rsidRPr="00644037" w:rsidRDefault="008118F5" w:rsidP="008118F5">
      <w:pPr>
        <w:pStyle w:val="Corpsdetexte"/>
        <w:spacing w:before="79"/>
        <w:jc w:val="both"/>
        <w:rPr>
          <w:rFonts w:asciiTheme="minorHAnsi" w:hAnsiTheme="minorHAnsi" w:cstheme="minorHAnsi"/>
          <w:sz w:val="22"/>
          <w:szCs w:val="22"/>
        </w:rPr>
      </w:pPr>
      <w:r w:rsidRPr="00644037">
        <w:rPr>
          <w:rFonts w:asciiTheme="minorHAnsi" w:hAnsiTheme="minorHAnsi" w:cstheme="minorHAnsi"/>
          <w:sz w:val="22"/>
          <w:szCs w:val="22"/>
        </w:rPr>
        <w:t xml:space="preserve">Les indications obligatoires </w:t>
      </w:r>
      <w:r w:rsidRPr="00644037">
        <w:rPr>
          <w:rFonts w:asciiTheme="minorHAnsi" w:hAnsiTheme="minorHAnsi" w:cstheme="minorHAnsi"/>
          <w:bCs/>
          <w:sz w:val="22"/>
          <w:szCs w:val="22"/>
        </w:rPr>
        <w:t>sous peine de rejet</w:t>
      </w:r>
      <w:r w:rsidRPr="00644037">
        <w:rPr>
          <w:rFonts w:asciiTheme="minorHAnsi" w:hAnsiTheme="minorHAnsi" w:cstheme="minorHAnsi"/>
          <w:sz w:val="22"/>
          <w:szCs w:val="22"/>
        </w:rPr>
        <w:t> :</w:t>
      </w:r>
    </w:p>
    <w:p w14:paraId="230ED4A5"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b/>
        </w:rPr>
        <w:t>Le numéro de SIRET</w:t>
      </w:r>
      <w:r w:rsidRPr="00644037">
        <w:rPr>
          <w:rFonts w:asciiTheme="minorHAnsi" w:hAnsiTheme="minorHAnsi" w:cstheme="minorHAnsi"/>
        </w:rPr>
        <w:t xml:space="preserve">, qui identifiera Inria en tant que destinataire de la facture : </w:t>
      </w:r>
      <w:r w:rsidRPr="00644037">
        <w:rPr>
          <w:rFonts w:asciiTheme="minorHAnsi" w:hAnsiTheme="minorHAnsi" w:cstheme="minorHAnsi"/>
          <w:b/>
        </w:rPr>
        <w:t>18008904700013</w:t>
      </w:r>
      <w:r w:rsidRPr="00644037">
        <w:rPr>
          <w:rFonts w:asciiTheme="minorHAnsi" w:hAnsiTheme="minorHAnsi" w:cstheme="minorHAnsi"/>
        </w:rPr>
        <w:t xml:space="preserve"> </w:t>
      </w:r>
    </w:p>
    <w:p w14:paraId="0B0084E7"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b/>
        </w:rPr>
        <w:t>Le numéro d’engagement</w:t>
      </w:r>
      <w:r w:rsidRPr="00644037">
        <w:rPr>
          <w:rFonts w:asciiTheme="minorHAnsi" w:hAnsiTheme="minorHAnsi" w:cstheme="minorHAnsi"/>
        </w:rPr>
        <w:t xml:space="preserve"> juridique que vous trouverez sur le support contractuel qui vous lie à Inria ou qui vous aura été communiqué.</w:t>
      </w:r>
    </w:p>
    <w:p w14:paraId="2DF745EB" w14:textId="77777777" w:rsidR="008118F5" w:rsidRPr="00644037" w:rsidRDefault="008118F5" w:rsidP="008118F5">
      <w:pPr>
        <w:pStyle w:val="Paragraphedeliste"/>
        <w:widowControl w:val="0"/>
        <w:numPr>
          <w:ilvl w:val="2"/>
          <w:numId w:val="7"/>
        </w:numPr>
        <w:tabs>
          <w:tab w:val="left" w:pos="1026"/>
        </w:tabs>
        <w:autoSpaceDE w:val="0"/>
        <w:autoSpaceDN w:val="0"/>
        <w:spacing w:before="79" w:after="0"/>
        <w:ind w:right="268" w:hanging="228"/>
        <w:contextualSpacing w:val="0"/>
        <w:jc w:val="both"/>
        <w:rPr>
          <w:rFonts w:asciiTheme="minorHAnsi" w:hAnsiTheme="minorHAnsi" w:cstheme="minorHAnsi"/>
        </w:rPr>
      </w:pPr>
      <w:r w:rsidRPr="00644037">
        <w:rPr>
          <w:rFonts w:asciiTheme="minorHAnsi" w:hAnsiTheme="minorHAnsi" w:cstheme="minorHAnsi"/>
          <w:b/>
        </w:rPr>
        <w:t>Les références bancaires</w:t>
      </w:r>
      <w:r w:rsidRPr="00644037">
        <w:rPr>
          <w:rFonts w:asciiTheme="minorHAnsi" w:hAnsiTheme="minorHAnsi" w:cstheme="minorHAnsi"/>
        </w:rPr>
        <w:t xml:space="preserve"> ou postales du compte à créditer telles que mentionnées à l’acte d’engagement.</w:t>
      </w:r>
    </w:p>
    <w:p w14:paraId="02422476" w14:textId="24907165" w:rsidR="008118F5" w:rsidRPr="00644037" w:rsidRDefault="001B1074" w:rsidP="008118F5">
      <w:pPr>
        <w:pStyle w:val="Corpsdetexte"/>
        <w:spacing w:before="79"/>
        <w:jc w:val="both"/>
        <w:rPr>
          <w:rFonts w:asciiTheme="minorHAnsi" w:hAnsiTheme="minorHAnsi" w:cstheme="minorHAnsi"/>
          <w:sz w:val="22"/>
          <w:szCs w:val="22"/>
        </w:rPr>
      </w:pPr>
      <w:r w:rsidRPr="00644037">
        <w:rPr>
          <w:rFonts w:asciiTheme="minorHAnsi" w:hAnsiTheme="minorHAnsi" w:cstheme="minorHAnsi"/>
          <w:sz w:val="22"/>
          <w:szCs w:val="22"/>
        </w:rPr>
        <w:t>Les indications minimums</w:t>
      </w:r>
      <w:r w:rsidR="008118F5" w:rsidRPr="00644037">
        <w:rPr>
          <w:rFonts w:asciiTheme="minorHAnsi" w:hAnsiTheme="minorHAnsi" w:cstheme="minorHAnsi"/>
          <w:sz w:val="22"/>
          <w:szCs w:val="22"/>
        </w:rPr>
        <w:t xml:space="preserve"> suivantes :</w:t>
      </w:r>
    </w:p>
    <w:p w14:paraId="3E7D7F69"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rPr>
        <w:t>le nom ou la raison sociale du créancier ;</w:t>
      </w:r>
    </w:p>
    <w:p w14:paraId="6F8DAFFE"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rPr>
        <w:t>le cas échéant, la référence d’inscription au répertoire du commerce ou des métiers ;</w:t>
      </w:r>
    </w:p>
    <w:p w14:paraId="29A593BE"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rPr>
        <w:t>le cas échéant, le numéro de SIREN ou de SIRET ;</w:t>
      </w:r>
    </w:p>
    <w:p w14:paraId="5021AC3A"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rPr>
        <w:t>le numéro et l’intitulé du marché ;</w:t>
      </w:r>
    </w:p>
    <w:p w14:paraId="36D8FC7F"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rPr>
        <w:t>le détail des prix unitaires, lorsque l’indication de ces précisions est prévue par les documents particuliers du marché ou que, eu égard aux prescriptions du marché, les prestations ont été effectuées de manière incomplète ou non conforme;</w:t>
      </w:r>
    </w:p>
    <w:p w14:paraId="3D5B5C4B"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rPr>
        <w:t>le montant des prestations admises, établi conformément aux stipulations du marché, hors TVA</w:t>
      </w:r>
    </w:p>
    <w:p w14:paraId="74F08003"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rPr>
        <w:t>les montants et taux de TVA légalement applicables ou le cas échéant le bénéfice d’une exonération ; le numéro de TVA intracommunautaire de Inria : FR45180089047</w:t>
      </w:r>
    </w:p>
    <w:p w14:paraId="496BD9F7"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rPr>
        <w:t>le cas échéant, applications des réfactions fixées conformément aux dispositions du C.C.A.G.- Travaux;</w:t>
      </w:r>
    </w:p>
    <w:p w14:paraId="4995C1B4"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rPr>
        <w:t>Tout rabais, remises, ristournes ou escomptes acquis et chiffrables lors du marché et directement liés au marché;</w:t>
      </w:r>
    </w:p>
    <w:p w14:paraId="11350297"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rPr>
        <w:t>le montant total TTC des prestations livrées ou exécutées ;</w:t>
      </w:r>
    </w:p>
    <w:p w14:paraId="39B1196C"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rPr>
        <w:t>la date de facturation.</w:t>
      </w:r>
    </w:p>
    <w:p w14:paraId="5A291169"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rPr>
        <w:t>en cas de groupement conjoint, pour chaque opérateur économique, le montant des prestations effectuées par l’opérateur économique ;</w:t>
      </w:r>
    </w:p>
    <w:p w14:paraId="748DC66D"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rPr>
        <w:t>le cas échéant, les indemnités, primes et retenues autres que la retenue de garantie, établies conformément aux stipulations du marché.</w:t>
      </w:r>
    </w:p>
    <w:p w14:paraId="7E024944" w14:textId="77777777" w:rsidR="008118F5" w:rsidRPr="00644037" w:rsidRDefault="008118F5" w:rsidP="008118F5">
      <w:pPr>
        <w:pStyle w:val="Paragraphedeliste"/>
        <w:widowControl w:val="0"/>
        <w:numPr>
          <w:ilvl w:val="2"/>
          <w:numId w:val="7"/>
        </w:numPr>
        <w:tabs>
          <w:tab w:val="left" w:pos="1026"/>
        </w:tabs>
        <w:autoSpaceDE w:val="0"/>
        <w:autoSpaceDN w:val="0"/>
        <w:spacing w:before="38" w:after="0"/>
        <w:ind w:right="268" w:hanging="228"/>
        <w:contextualSpacing w:val="0"/>
        <w:rPr>
          <w:rFonts w:asciiTheme="minorHAnsi" w:hAnsiTheme="minorHAnsi" w:cstheme="minorHAnsi"/>
        </w:rPr>
      </w:pPr>
      <w:r w:rsidRPr="00644037">
        <w:rPr>
          <w:rFonts w:asciiTheme="minorHAnsi" w:hAnsiTheme="minorHAnsi" w:cstheme="minorHAnsi"/>
        </w:rPr>
        <w:t>en cas de sous-traitance, la nature des prestations exécutées par le sous-traitant, leur montant total hors taxes, leur montant TTC ainsi que, le cas échéant, les variations de prix établies HT et</w:t>
      </w:r>
      <w:r w:rsidRPr="00644037">
        <w:rPr>
          <w:rFonts w:asciiTheme="minorHAnsi" w:hAnsiTheme="minorHAnsi" w:cstheme="minorHAnsi"/>
          <w:spacing w:val="-29"/>
        </w:rPr>
        <w:t xml:space="preserve"> </w:t>
      </w:r>
      <w:r w:rsidRPr="00644037">
        <w:rPr>
          <w:rFonts w:asciiTheme="minorHAnsi" w:hAnsiTheme="minorHAnsi" w:cstheme="minorHAnsi"/>
        </w:rPr>
        <w:t>TTC.</w:t>
      </w:r>
    </w:p>
    <w:p w14:paraId="38C1B7B4" w14:textId="77777777" w:rsidR="008118F5" w:rsidRPr="00644037" w:rsidRDefault="008118F5" w:rsidP="008118F5">
      <w:pPr>
        <w:pStyle w:val="Titre2"/>
        <w:rPr>
          <w:rFonts w:asciiTheme="minorHAnsi" w:hAnsiTheme="minorHAnsi" w:cstheme="minorHAnsi"/>
        </w:rPr>
      </w:pPr>
      <w:bookmarkStart w:id="22" w:name="_Toc201150601"/>
      <w:r>
        <w:rPr>
          <w:rFonts w:asciiTheme="minorHAnsi" w:hAnsiTheme="minorHAnsi" w:cstheme="minorHAnsi"/>
        </w:rPr>
        <w:t>9.2</w:t>
      </w:r>
      <w:r w:rsidRPr="00644037">
        <w:rPr>
          <w:rFonts w:asciiTheme="minorHAnsi" w:hAnsiTheme="minorHAnsi" w:cstheme="minorHAnsi"/>
        </w:rPr>
        <w:t xml:space="preserve"> – Délai global de paiement</w:t>
      </w:r>
      <w:bookmarkEnd w:id="22"/>
    </w:p>
    <w:p w14:paraId="7AB153EC" w14:textId="77777777" w:rsidR="008118F5" w:rsidRPr="00657EA3" w:rsidRDefault="008118F5" w:rsidP="008118F5">
      <w:pPr>
        <w:spacing w:after="0"/>
      </w:pPr>
      <w:r w:rsidRPr="00657EA3">
        <w:t>Les sommes dues au(x) titulaire(s), seront payées dans un délai global de 30 jours à compter de la date de réception des demandes de paiement.</w:t>
      </w:r>
    </w:p>
    <w:p w14:paraId="7FED7546" w14:textId="77777777" w:rsidR="008118F5" w:rsidRPr="00657EA3" w:rsidRDefault="008118F5" w:rsidP="008118F5">
      <w:pPr>
        <w:pStyle w:val="Corpsdetexte"/>
        <w:spacing w:before="79"/>
        <w:ind w:right="264"/>
        <w:jc w:val="both"/>
        <w:rPr>
          <w:rFonts w:ascii="Calibri" w:eastAsiaTheme="minorEastAsia" w:hAnsi="Calibri" w:cs="Calibri"/>
          <w:color w:val="000000"/>
          <w:sz w:val="24"/>
          <w:szCs w:val="24"/>
        </w:rPr>
      </w:pPr>
      <w:bookmarkStart w:id="23" w:name="_Hlk104974407"/>
      <w:r w:rsidRPr="00657EA3">
        <w:rPr>
          <w:rFonts w:ascii="Calibri" w:eastAsiaTheme="minorEastAsia" w:hAnsi="Calibri" w:cs="Calibri"/>
          <w:color w:val="000000"/>
          <w:sz w:val="24"/>
          <w:szCs w:val="24"/>
        </w:rPr>
        <w:t xml:space="preserve">En application du Décret n° 2013-269 du 29 mars 2013 relatif à la lutte contre les retards de paiement dans les contrats de la commande publique, Inria se libérera des sommes dues au titulaire par virement par mandat administratif dans un délai de 30 jours à compter de la date de réception des demandes de paiement ou des demandes de paiement </w:t>
      </w:r>
      <w:r w:rsidRPr="00657EA3">
        <w:rPr>
          <w:rFonts w:ascii="Calibri" w:eastAsiaTheme="minorEastAsia" w:hAnsi="Calibri" w:cs="Calibri"/>
          <w:color w:val="000000"/>
          <w:sz w:val="24"/>
          <w:szCs w:val="24"/>
        </w:rPr>
        <w:lastRenderedPageBreak/>
        <w:t>équivalentes sous réserve d’admission des prestations. Au-delà de ce délai, les intérêts moratoires courent de plein droit au profit du titulaire.</w:t>
      </w:r>
    </w:p>
    <w:p w14:paraId="53B8F80A" w14:textId="77777777" w:rsidR="008118F5" w:rsidRPr="00657EA3" w:rsidRDefault="008118F5" w:rsidP="008118F5">
      <w:pPr>
        <w:spacing w:before="80" w:after="0"/>
        <w:ind w:right="265"/>
        <w:rPr>
          <w:b/>
          <w:bCs/>
        </w:rPr>
      </w:pPr>
      <w:r w:rsidRPr="00657EA3">
        <w:t xml:space="preserve">Toutefois, l’attention du titulaire est attirée sur le fait que les intérêts moratoires ne seront pas dus en cas de présentation de factures non conformes. Le délai de 30 jours commencera à courir </w:t>
      </w:r>
      <w:r w:rsidRPr="00657EA3">
        <w:rPr>
          <w:b/>
          <w:bCs/>
        </w:rPr>
        <w:t>à compter de la date de réception d’une facture établie en bonne et due forme.</w:t>
      </w:r>
    </w:p>
    <w:p w14:paraId="7A1069FA" w14:textId="77777777" w:rsidR="008118F5" w:rsidRPr="00657EA3" w:rsidRDefault="008118F5" w:rsidP="008118F5">
      <w:pPr>
        <w:pStyle w:val="Corpsdetexte"/>
        <w:rPr>
          <w:rFonts w:ascii="Calibri" w:eastAsiaTheme="minorEastAsia" w:hAnsi="Calibri" w:cs="Calibri"/>
          <w:color w:val="000000"/>
          <w:sz w:val="24"/>
          <w:szCs w:val="24"/>
        </w:rPr>
      </w:pPr>
      <w:r w:rsidRPr="00657EA3">
        <w:rPr>
          <w:rFonts w:ascii="Calibri" w:eastAsiaTheme="minorEastAsia" w:hAnsi="Calibri" w:cs="Calibri"/>
          <w:color w:val="000000"/>
          <w:sz w:val="24"/>
          <w:szCs w:val="24"/>
        </w:rPr>
        <w:t>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 ont commencé à courir, majoré de 8 (huit) points de pourcentage, accompagné d’une indemnité forfaitaire pour frais de recouvrement de 40 (quarante) euros conformément aux articles R2192-31 à 36 du code de la commande publique.</w:t>
      </w:r>
    </w:p>
    <w:p w14:paraId="62BE8D8F" w14:textId="77777777" w:rsidR="008118F5" w:rsidRPr="00657EA3" w:rsidRDefault="008118F5" w:rsidP="008118F5">
      <w:pPr>
        <w:pStyle w:val="Corpsdetexte"/>
        <w:rPr>
          <w:rFonts w:ascii="Calibri" w:eastAsiaTheme="minorEastAsia" w:hAnsi="Calibri" w:cs="Calibri"/>
          <w:color w:val="000000"/>
          <w:sz w:val="24"/>
          <w:szCs w:val="24"/>
        </w:rPr>
      </w:pPr>
      <w:r w:rsidRPr="00657EA3">
        <w:rPr>
          <w:rFonts w:ascii="Calibri" w:eastAsiaTheme="minorEastAsia" w:hAnsi="Calibri" w:cs="Calibri"/>
          <w:color w:val="000000"/>
          <w:sz w:val="24"/>
          <w:szCs w:val="24"/>
        </w:rPr>
        <w:t>Les retenues dont le titulaire serait redevable au titre du présent marché seront déduites du montant HT de la facture correspondante ou feront l’objet d’un ordre de reversement.</w:t>
      </w:r>
      <w:bookmarkEnd w:id="23"/>
    </w:p>
    <w:p w14:paraId="43499CF6" w14:textId="77777777" w:rsidR="008118F5" w:rsidRPr="00657EA3" w:rsidRDefault="008118F5" w:rsidP="008118F5">
      <w:pPr>
        <w:pStyle w:val="Corpsdetexte"/>
        <w:rPr>
          <w:rFonts w:ascii="Calibri" w:eastAsiaTheme="minorEastAsia" w:hAnsi="Calibri" w:cs="Calibri"/>
          <w:color w:val="000000"/>
          <w:sz w:val="24"/>
          <w:szCs w:val="24"/>
        </w:rPr>
      </w:pPr>
      <w:r w:rsidRPr="00657EA3">
        <w:rPr>
          <w:rFonts w:ascii="Calibri" w:eastAsiaTheme="minorEastAsia" w:hAnsi="Calibri" w:cs="Calibri"/>
          <w:color w:val="000000"/>
          <w:sz w:val="24"/>
          <w:szCs w:val="24"/>
        </w:rPr>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A17666D" w14:textId="77777777" w:rsidR="008118F5" w:rsidRPr="00644037" w:rsidRDefault="008118F5" w:rsidP="008118F5">
      <w:pPr>
        <w:pStyle w:val="Titre2"/>
        <w:rPr>
          <w:rFonts w:asciiTheme="minorHAnsi" w:hAnsiTheme="minorHAnsi" w:cstheme="minorHAnsi"/>
        </w:rPr>
      </w:pPr>
      <w:bookmarkStart w:id="24" w:name="_Toc107392181"/>
      <w:bookmarkStart w:id="25" w:name="_Toc195085087"/>
      <w:bookmarkStart w:id="26" w:name="_Toc201150602"/>
      <w:r>
        <w:rPr>
          <w:rFonts w:asciiTheme="minorHAnsi" w:hAnsiTheme="minorHAnsi" w:cstheme="minorHAnsi"/>
        </w:rPr>
        <w:t xml:space="preserve">9.3 </w:t>
      </w:r>
      <w:r w:rsidRPr="00644037">
        <w:rPr>
          <w:rFonts w:asciiTheme="minorHAnsi" w:hAnsiTheme="minorHAnsi" w:cstheme="minorHAnsi"/>
        </w:rPr>
        <w:t xml:space="preserve">– </w:t>
      </w:r>
      <w:bookmarkStart w:id="27" w:name="_Hlk104973960"/>
      <w:r w:rsidRPr="00644037">
        <w:rPr>
          <w:rFonts w:asciiTheme="minorHAnsi" w:hAnsiTheme="minorHAnsi" w:cstheme="minorHAnsi"/>
        </w:rPr>
        <w:t>Renseignements administratifs</w:t>
      </w:r>
      <w:bookmarkEnd w:id="24"/>
      <w:bookmarkEnd w:id="25"/>
      <w:bookmarkEnd w:id="26"/>
      <w:bookmarkEnd w:id="27"/>
    </w:p>
    <w:p w14:paraId="6EC1545D" w14:textId="77777777" w:rsidR="008118F5" w:rsidRPr="00657EA3" w:rsidRDefault="008118F5" w:rsidP="008118F5">
      <w:pPr>
        <w:pStyle w:val="Corpsdetexte"/>
        <w:rPr>
          <w:rFonts w:ascii="Calibri" w:eastAsiaTheme="minorEastAsia" w:hAnsi="Calibri" w:cs="Calibri"/>
          <w:color w:val="000000"/>
          <w:sz w:val="24"/>
          <w:szCs w:val="24"/>
        </w:rPr>
      </w:pPr>
      <w:bookmarkStart w:id="28" w:name="_Hlk104973951"/>
      <w:r w:rsidRPr="00657EA3">
        <w:rPr>
          <w:rFonts w:ascii="Calibri" w:eastAsiaTheme="minorEastAsia" w:hAnsi="Calibri" w:cs="Calibri"/>
          <w:color w:val="000000"/>
          <w:sz w:val="24"/>
          <w:szCs w:val="24"/>
        </w:rPr>
        <w:t xml:space="preserve">L’ordonnateur chargé d’émettre les titres de versement est Monsieur le Président Directeur Général d’Inria Domaine de Voluceau – Rocquencourt – BP 105. 78163 Le Chesnay cedex . </w:t>
      </w:r>
    </w:p>
    <w:p w14:paraId="09CE5BDD" w14:textId="77777777" w:rsidR="008118F5" w:rsidRDefault="008118F5" w:rsidP="008118F5">
      <w:pPr>
        <w:pStyle w:val="Corpsdetexte"/>
        <w:rPr>
          <w:rFonts w:ascii="Calibri" w:eastAsiaTheme="minorEastAsia" w:hAnsi="Calibri" w:cs="Calibri"/>
          <w:color w:val="000000"/>
          <w:sz w:val="24"/>
          <w:szCs w:val="24"/>
        </w:rPr>
      </w:pPr>
      <w:r w:rsidRPr="00657EA3">
        <w:rPr>
          <w:rFonts w:ascii="Calibri" w:eastAsiaTheme="minorEastAsia" w:hAnsi="Calibri" w:cs="Calibri"/>
          <w:color w:val="000000"/>
          <w:sz w:val="24"/>
          <w:szCs w:val="24"/>
        </w:rPr>
        <w:t>Tel : 01 39 63 55 11.</w:t>
      </w:r>
    </w:p>
    <w:p w14:paraId="4CA6EC4D" w14:textId="77777777" w:rsidR="008118F5" w:rsidRPr="00657EA3" w:rsidRDefault="008118F5" w:rsidP="008118F5">
      <w:pPr>
        <w:pStyle w:val="Corpsdetexte"/>
        <w:rPr>
          <w:rFonts w:ascii="Calibri" w:eastAsiaTheme="minorEastAsia" w:hAnsi="Calibri" w:cs="Calibri"/>
          <w:color w:val="000000"/>
          <w:sz w:val="24"/>
          <w:szCs w:val="24"/>
        </w:rPr>
      </w:pPr>
    </w:p>
    <w:p w14:paraId="3AC41699" w14:textId="77777777" w:rsidR="008118F5" w:rsidRPr="00657EA3" w:rsidRDefault="008118F5" w:rsidP="008118F5">
      <w:pPr>
        <w:pStyle w:val="Corpsdetexte"/>
        <w:rPr>
          <w:rFonts w:ascii="Calibri" w:eastAsiaTheme="minorEastAsia" w:hAnsi="Calibri" w:cs="Calibri"/>
          <w:color w:val="000000"/>
          <w:sz w:val="24"/>
          <w:szCs w:val="24"/>
        </w:rPr>
      </w:pPr>
      <w:r w:rsidRPr="00657EA3">
        <w:rPr>
          <w:rFonts w:ascii="Calibri" w:eastAsiaTheme="minorEastAsia" w:hAnsi="Calibri" w:cs="Calibri"/>
          <w:color w:val="000000"/>
          <w:sz w:val="24"/>
          <w:szCs w:val="24"/>
        </w:rPr>
        <w:t>Le comptable assignataire des paiements est Madame l’agent comptable d’Inria, Domaine de Voluceau – Rocquencourt – BP 105. 78163 Le Chesnay cedex . Tel : 01 39 63 55 55</w:t>
      </w:r>
    </w:p>
    <w:p w14:paraId="0FA3B025" w14:textId="77777777" w:rsidR="008118F5" w:rsidRPr="00644037" w:rsidRDefault="008118F5" w:rsidP="008118F5">
      <w:pPr>
        <w:pBdr>
          <w:top w:val="single" w:sz="4" w:space="1" w:color="auto"/>
          <w:left w:val="single" w:sz="4" w:space="4" w:color="auto"/>
          <w:bottom w:val="single" w:sz="4" w:space="1" w:color="auto"/>
          <w:right w:val="single" w:sz="4" w:space="4" w:color="auto"/>
        </w:pBdr>
        <w:shd w:val="clear" w:color="auto" w:fill="FBE4D5" w:themeFill="accent2" w:themeFillTint="33"/>
        <w:rPr>
          <w:rFonts w:asciiTheme="minorHAnsi" w:hAnsiTheme="minorHAnsi" w:cstheme="minorHAnsi"/>
        </w:rPr>
      </w:pPr>
      <w:bookmarkStart w:id="29" w:name="_Hlk104973939"/>
      <w:bookmarkEnd w:id="28"/>
      <w:r w:rsidRPr="00644037">
        <w:rPr>
          <w:rFonts w:asciiTheme="minorHAnsi" w:hAnsiTheme="minorHAnsi" w:cstheme="minorHAnsi"/>
        </w:rPr>
        <w:t>Le Service Dépense (SD) est l’interlocuteur unique du titulaire pour traiter les demandes d’information relatives au traitement des factures :</w:t>
      </w:r>
    </w:p>
    <w:p w14:paraId="15A936A3" w14:textId="77777777" w:rsidR="008118F5" w:rsidRPr="00644037" w:rsidRDefault="008118F5" w:rsidP="008118F5">
      <w:pPr>
        <w:pBdr>
          <w:top w:val="single" w:sz="4" w:space="1" w:color="auto"/>
          <w:left w:val="single" w:sz="4" w:space="4" w:color="auto"/>
          <w:bottom w:val="single" w:sz="4" w:space="1" w:color="auto"/>
          <w:right w:val="single" w:sz="4" w:space="4" w:color="auto"/>
        </w:pBdr>
        <w:shd w:val="clear" w:color="auto" w:fill="FBE4D5" w:themeFill="accent2" w:themeFillTint="33"/>
        <w:rPr>
          <w:rFonts w:asciiTheme="minorHAnsi" w:hAnsiTheme="minorHAnsi" w:cstheme="minorHAnsi"/>
        </w:rPr>
      </w:pPr>
      <w:r w:rsidRPr="00644037">
        <w:rPr>
          <w:rFonts w:asciiTheme="minorHAnsi" w:hAnsiTheme="minorHAnsi" w:cstheme="minorHAnsi"/>
        </w:rPr>
        <w:t>Par téléphone : 04 76 61 55 08</w:t>
      </w:r>
    </w:p>
    <w:p w14:paraId="17A1D1BA" w14:textId="77777777" w:rsidR="008118F5" w:rsidRPr="00644037" w:rsidRDefault="008118F5" w:rsidP="008118F5">
      <w:pPr>
        <w:pBdr>
          <w:top w:val="single" w:sz="4" w:space="1" w:color="auto"/>
          <w:left w:val="single" w:sz="4" w:space="4" w:color="auto"/>
          <w:bottom w:val="single" w:sz="4" w:space="1" w:color="auto"/>
          <w:right w:val="single" w:sz="4" w:space="4" w:color="auto"/>
        </w:pBdr>
        <w:shd w:val="clear" w:color="auto" w:fill="FBE4D5" w:themeFill="accent2" w:themeFillTint="33"/>
        <w:rPr>
          <w:rFonts w:asciiTheme="minorHAnsi" w:hAnsiTheme="minorHAnsi" w:cstheme="minorHAnsi"/>
        </w:rPr>
      </w:pPr>
      <w:r w:rsidRPr="00644037">
        <w:rPr>
          <w:rFonts w:asciiTheme="minorHAnsi" w:hAnsiTheme="minorHAnsi" w:cstheme="minorHAnsi"/>
        </w:rPr>
        <w:t xml:space="preserve">Par mail : </w:t>
      </w:r>
      <w:hyperlink r:id="rId15" w:history="1">
        <w:r w:rsidRPr="00644037">
          <w:rPr>
            <w:rStyle w:val="Lienhypertexte"/>
            <w:rFonts w:asciiTheme="minorHAnsi" w:hAnsiTheme="minorHAnsi" w:cstheme="minorHAnsi"/>
          </w:rPr>
          <w:t>sd-fournisseurs@inria.fr</w:t>
        </w:r>
      </w:hyperlink>
    </w:p>
    <w:p w14:paraId="35F77D20" w14:textId="77777777" w:rsidR="008118F5" w:rsidRPr="00644037" w:rsidRDefault="008118F5" w:rsidP="008118F5">
      <w:pPr>
        <w:pBdr>
          <w:top w:val="single" w:sz="4" w:space="1" w:color="auto"/>
          <w:left w:val="single" w:sz="4" w:space="4" w:color="auto"/>
          <w:bottom w:val="single" w:sz="4" w:space="1" w:color="auto"/>
          <w:right w:val="single" w:sz="4" w:space="4" w:color="auto"/>
        </w:pBdr>
        <w:shd w:val="clear" w:color="auto" w:fill="FBE4D5" w:themeFill="accent2" w:themeFillTint="33"/>
        <w:rPr>
          <w:rFonts w:asciiTheme="minorHAnsi" w:hAnsiTheme="minorHAnsi" w:cstheme="minorHAnsi"/>
        </w:rPr>
      </w:pPr>
      <w:r w:rsidRPr="00644037">
        <w:rPr>
          <w:rFonts w:asciiTheme="minorHAnsi" w:hAnsiTheme="minorHAnsi" w:cstheme="minorHAnsi"/>
        </w:rPr>
        <w:t>Par courrier : Inria – Service Dépense - Domaine de Voluceau – Rocquencourt – BP 105. 78163 Le Chesnay cedex</w:t>
      </w:r>
    </w:p>
    <w:p w14:paraId="66EAD08F" w14:textId="77777777" w:rsidR="008118F5" w:rsidRPr="008B5040" w:rsidRDefault="008118F5" w:rsidP="008118F5">
      <w:pPr>
        <w:pStyle w:val="Titre1"/>
      </w:pPr>
      <w:bookmarkStart w:id="30" w:name="_Toc393284673"/>
      <w:bookmarkEnd w:id="29"/>
      <w:r>
        <w:t>10. Pénalités</w:t>
      </w:r>
      <w:bookmarkEnd w:id="30"/>
    </w:p>
    <w:p w14:paraId="594FE413" w14:textId="77777777" w:rsidR="008118F5" w:rsidRDefault="008118F5" w:rsidP="008118F5">
      <w:pPr>
        <w:pStyle w:val="Titre2"/>
        <w:rPr>
          <w:b w:val="0"/>
          <w:bCs w:val="0"/>
        </w:rPr>
      </w:pPr>
      <w:bookmarkStart w:id="31" w:name="_Toc393284674"/>
      <w:r>
        <w:t>10.1. Pénalités pour retard</w:t>
      </w:r>
      <w:bookmarkEnd w:id="31"/>
    </w:p>
    <w:p w14:paraId="68ED9CD8" w14:textId="77777777" w:rsidR="008118F5" w:rsidRDefault="008118F5" w:rsidP="008118F5">
      <w:r>
        <w:t>Les stipulations de l'article 14 du CCAG FCS sont seules applicables.</w:t>
      </w:r>
    </w:p>
    <w:p w14:paraId="7EA6F28A" w14:textId="77777777" w:rsidR="008118F5" w:rsidRDefault="008118F5" w:rsidP="008118F5">
      <w:pPr>
        <w:pStyle w:val="Titre2"/>
        <w:rPr>
          <w:b w:val="0"/>
          <w:bCs w:val="0"/>
        </w:rPr>
      </w:pPr>
      <w:bookmarkStart w:id="32" w:name="_Toc393284675"/>
      <w:r>
        <w:t>10.2. Pénalités en cas de manquement à la réglementation relative au travail dissimulé</w:t>
      </w:r>
      <w:bookmarkEnd w:id="32"/>
    </w:p>
    <w:p w14:paraId="65B3A3CC" w14:textId="35B17E9D" w:rsidR="008118F5" w:rsidRDefault="008118F5" w:rsidP="008118F5">
      <w:r>
        <w:t xml:space="preserve">Dans le cas où Inria est informé par un agent de l'inspection du travail que son </w:t>
      </w:r>
      <w:permStart w:id="1900770814" w:edGrp="everyone"/>
      <w:permEnd w:id="1900770814"/>
      <w:r>
        <w:t xml:space="preserve">titulaire du </w:t>
      </w:r>
      <w:r>
        <w:lastRenderedPageBreak/>
        <w:t xml:space="preserve">marché ne s'acquitte pas des formalités mentionnées aux articles L. 8221-3 à L. 8221-5 du code du travail, il sera dans l'obligation, après mise en demeure, d'appliquer les pénalités suivantes : </w:t>
      </w:r>
    </w:p>
    <w:p w14:paraId="379FB921" w14:textId="77777777" w:rsidR="008118F5" w:rsidRDefault="008118F5" w:rsidP="008118F5">
      <w:r>
        <w:t>Inria enjoindra le titulaire à régulariser la situation dans le délai mentionné dans le courrier de mise à demeure envoyé par Inria par tout support permettant d’attester d’une date certaine. Le titulaire devra, alors, dans ce délai, apporter la preuve qu’il a mis fin à la situation litigieuse, par tout support permettant d’attester d’une date certaine. En cas de non régularisation de la situation dans le délai prévu par Inria, le pouvoir adjudicateur appliquera au titulaire, dans un premier temps, une pénalité de 100 € par jour calendaire de retard jusqu’à la régularisation de la situation) et ce pendant 21 jours calendaires maximum. Passé ce délai de 21 jours calendaires, Inria pourra résilier, après mise en demeure du titulaire par lettre recommandée, le marché, pour faute du titulaire, sans indemnités, aux frais et risques du titulaire (conformément à l’article 13 du présent marché).</w:t>
      </w:r>
    </w:p>
    <w:p w14:paraId="058DEFAC" w14:textId="77777777" w:rsidR="008118F5" w:rsidRPr="008B5040" w:rsidRDefault="008118F5" w:rsidP="008118F5">
      <w:pPr>
        <w:pStyle w:val="Titre1"/>
      </w:pPr>
      <w:bookmarkStart w:id="33" w:name="_Toc393284676"/>
      <w:r>
        <w:t>11. Résiliation</w:t>
      </w:r>
      <w:bookmarkEnd w:id="33"/>
    </w:p>
    <w:p w14:paraId="3130544E" w14:textId="77777777" w:rsidR="008118F5" w:rsidRDefault="008118F5" w:rsidP="008118F5">
      <w:r>
        <w:t xml:space="preserve">Les dispositions des articles 29 à 36 du Cahier des Clauses Administratives Générales (CCAG) Fournitures Courantes et Services (FCS) sont applicables au présent marché auxquelles s'ajoute la disposition suivante. </w:t>
      </w:r>
    </w:p>
    <w:p w14:paraId="261EFE5E" w14:textId="77777777" w:rsidR="008118F5" w:rsidRDefault="008118F5" w:rsidP="008118F5">
      <w:pPr>
        <w:pStyle w:val="Titre2"/>
        <w:rPr>
          <w:b w:val="0"/>
          <w:bCs w:val="0"/>
        </w:rPr>
      </w:pPr>
      <w:bookmarkStart w:id="34" w:name="_Toc393284677"/>
      <w:r>
        <w:t>11.1. Résiliation aux torts du titulaire</w:t>
      </w:r>
      <w:bookmarkEnd w:id="34"/>
    </w:p>
    <w:p w14:paraId="0E112150" w14:textId="77777777" w:rsidR="008118F5" w:rsidRPr="0097374A" w:rsidRDefault="008118F5" w:rsidP="008118F5">
      <w:pPr>
        <w:rPr>
          <w:color w:val="auto"/>
        </w:rPr>
      </w:pPr>
      <w:r w:rsidRPr="0097374A">
        <w:rPr>
          <w:color w:val="auto"/>
        </w:rPr>
        <w:t xml:space="preserve">En cas de résiliation </w:t>
      </w:r>
      <w:r w:rsidRPr="0097374A">
        <w:rPr>
          <w:b/>
          <w:color w:val="auto"/>
        </w:rPr>
        <w:t>pour faute</w:t>
      </w:r>
      <w:r w:rsidRPr="0097374A">
        <w:rPr>
          <w:color w:val="auto"/>
        </w:rPr>
        <w:t xml:space="preserve"> il sera fait, application des articles 32 et 36 du CCAG FCS avec les précisions suivantes :</w:t>
      </w:r>
    </w:p>
    <w:p w14:paraId="4237A047" w14:textId="77777777" w:rsidR="008118F5" w:rsidRPr="00CD0FC5" w:rsidRDefault="008118F5" w:rsidP="008118F5">
      <w:r w:rsidRPr="00CD0FC5">
        <w:t>Inria pourra faire procéder par un tiers à l'exécution des prestations prévues par le marché aux frais et risques du titulaire dans les conditions définies à l'article 36 du CCAG FCS. La décision de résiliation le mentionnera expressément.</w:t>
      </w:r>
    </w:p>
    <w:p w14:paraId="6B0C8FB1" w14:textId="77777777" w:rsidR="008118F5" w:rsidRPr="008B5040" w:rsidRDefault="008118F5" w:rsidP="008118F5">
      <w:pPr>
        <w:pStyle w:val="Titre1"/>
      </w:pPr>
      <w:r>
        <w:t>12. Annulation</w:t>
      </w:r>
    </w:p>
    <w:p w14:paraId="59D1FB68" w14:textId="53C9A99F" w:rsidR="008118F5" w:rsidRPr="007B6FAF" w:rsidRDefault="00BE1B56" w:rsidP="008118F5">
      <w:pPr>
        <w:rPr>
          <w:color w:val="auto"/>
        </w:rPr>
      </w:pPr>
      <w:r>
        <w:rPr>
          <w:color w:val="auto"/>
        </w:rPr>
        <w:t xml:space="preserve">Conformément </w:t>
      </w:r>
      <w:r>
        <w:t>à la proposition techniques et financière du prestataire</w:t>
      </w:r>
      <w:r w:rsidR="008118F5" w:rsidRPr="009546FC">
        <w:rPr>
          <w:color w:val="auto"/>
        </w:rPr>
        <w:t>.</w:t>
      </w:r>
    </w:p>
    <w:p w14:paraId="67A69A0C" w14:textId="77777777" w:rsidR="008118F5" w:rsidRPr="008B5040" w:rsidRDefault="008118F5" w:rsidP="008118F5">
      <w:pPr>
        <w:pStyle w:val="Titre1"/>
      </w:pPr>
      <w:bookmarkStart w:id="35" w:name="_Toc393284678"/>
      <w:r>
        <w:t>13. Litiges et voie de recours</w:t>
      </w:r>
      <w:bookmarkEnd w:id="35"/>
    </w:p>
    <w:p w14:paraId="7D70B352" w14:textId="77777777" w:rsidR="008118F5" w:rsidRDefault="008118F5" w:rsidP="008118F5">
      <w:r>
        <w:t>En cas de litige, seule la loi française est applicable.</w:t>
      </w:r>
    </w:p>
    <w:p w14:paraId="679C3F62" w14:textId="77777777" w:rsidR="008118F5" w:rsidRPr="00415D7D" w:rsidRDefault="008118F5" w:rsidP="008118F5">
      <w:r w:rsidRPr="00415D7D">
        <w:t>Organe chargé des procédures de recours</w:t>
      </w:r>
    </w:p>
    <w:p w14:paraId="70387056" w14:textId="77777777" w:rsidR="008118F5" w:rsidRPr="00415D7D" w:rsidRDefault="008118F5" w:rsidP="008118F5">
      <w:pPr>
        <w:rPr>
          <w:b/>
        </w:rPr>
      </w:pPr>
      <w:r w:rsidRPr="00415D7D">
        <w:rPr>
          <w:b/>
        </w:rPr>
        <w:t xml:space="preserve">Tribunal administratif de Grenoble </w:t>
      </w:r>
    </w:p>
    <w:p w14:paraId="403A75FF" w14:textId="77777777" w:rsidR="008118F5" w:rsidRPr="00415D7D" w:rsidRDefault="008118F5" w:rsidP="008118F5">
      <w:pPr>
        <w:widowControl/>
        <w:autoSpaceDE/>
        <w:autoSpaceDN/>
        <w:adjustRightInd/>
        <w:spacing w:after="0"/>
        <w:jc w:val="left"/>
        <w:rPr>
          <w:rFonts w:asciiTheme="minorHAnsi" w:hAnsiTheme="minorHAnsi" w:cs="Times New Roman"/>
          <w:color w:val="auto"/>
        </w:rPr>
      </w:pPr>
      <w:r w:rsidRPr="00415D7D">
        <w:rPr>
          <w:rFonts w:asciiTheme="minorHAnsi" w:hAnsiTheme="minorHAnsi" w:cs="Times New Roman"/>
          <w:b/>
          <w:bCs/>
          <w:color w:val="auto"/>
        </w:rPr>
        <w:t>Adresse :</w:t>
      </w:r>
      <w:r w:rsidRPr="00415D7D">
        <w:rPr>
          <w:rFonts w:asciiTheme="minorHAnsi" w:hAnsiTheme="minorHAnsi" w:cs="Times New Roman"/>
          <w:color w:val="auto"/>
        </w:rPr>
        <w:t xml:space="preserve"> 2 Place de Verdun, 38000 Grenoble </w:t>
      </w:r>
    </w:p>
    <w:p w14:paraId="1DCDA110" w14:textId="77777777" w:rsidR="008118F5" w:rsidRDefault="008118F5" w:rsidP="008118F5">
      <w:pPr>
        <w:widowControl/>
        <w:autoSpaceDE/>
        <w:autoSpaceDN/>
        <w:adjustRightInd/>
        <w:spacing w:after="0"/>
        <w:jc w:val="left"/>
        <w:rPr>
          <w:rFonts w:asciiTheme="minorHAnsi" w:hAnsiTheme="minorHAnsi" w:cs="Times New Roman"/>
          <w:color w:val="auto"/>
        </w:rPr>
      </w:pPr>
      <w:r w:rsidRPr="00415D7D">
        <w:rPr>
          <w:rFonts w:asciiTheme="minorHAnsi" w:hAnsiTheme="minorHAnsi" w:cs="Times New Roman"/>
          <w:b/>
          <w:bCs/>
          <w:color w:val="auto"/>
        </w:rPr>
        <w:t>Téléphone :</w:t>
      </w:r>
      <w:r w:rsidRPr="00742072">
        <w:rPr>
          <w:rFonts w:asciiTheme="minorHAnsi" w:hAnsiTheme="minorHAnsi" w:cs="Times New Roman"/>
          <w:b/>
          <w:bCs/>
          <w:color w:val="auto"/>
        </w:rPr>
        <w:t xml:space="preserve"> </w:t>
      </w:r>
      <w:r w:rsidRPr="00415D7D">
        <w:rPr>
          <w:rFonts w:asciiTheme="minorHAnsi" w:hAnsiTheme="minorHAnsi" w:cs="Times New Roman"/>
          <w:color w:val="auto"/>
        </w:rPr>
        <w:t xml:space="preserve">04 76 42 90 00 </w:t>
      </w:r>
    </w:p>
    <w:p w14:paraId="74A8AC17" w14:textId="77777777" w:rsidR="008118F5" w:rsidRDefault="008118F5" w:rsidP="008118F5">
      <w:pPr>
        <w:widowControl/>
        <w:autoSpaceDE/>
        <w:autoSpaceDN/>
        <w:adjustRightInd/>
        <w:spacing w:after="0"/>
        <w:jc w:val="left"/>
        <w:rPr>
          <w:rFonts w:asciiTheme="minorHAnsi" w:hAnsiTheme="minorHAnsi" w:cs="Times New Roman"/>
          <w:color w:val="auto"/>
        </w:rPr>
      </w:pPr>
    </w:p>
    <w:p w14:paraId="05DEE0ED" w14:textId="77777777" w:rsidR="008118F5" w:rsidRDefault="008118F5" w:rsidP="008118F5">
      <w:pPr>
        <w:widowControl/>
        <w:autoSpaceDE/>
        <w:autoSpaceDN/>
        <w:adjustRightInd/>
        <w:spacing w:line="276" w:lineRule="auto"/>
        <w:jc w:val="left"/>
        <w:rPr>
          <w:b/>
          <w:bCs/>
          <w:color w:val="FFFFFF"/>
          <w:sz w:val="28"/>
          <w:szCs w:val="28"/>
        </w:rPr>
      </w:pPr>
      <w:bookmarkStart w:id="36" w:name="_Toc393284680"/>
      <w:r>
        <w:br w:type="page"/>
      </w:r>
    </w:p>
    <w:p w14:paraId="52678D3C" w14:textId="77777777" w:rsidR="008118F5" w:rsidRDefault="008118F5" w:rsidP="008118F5">
      <w:pPr>
        <w:pStyle w:val="Titre1"/>
        <w:spacing w:after="0"/>
        <w:rPr>
          <w:b w:val="0"/>
          <w:bCs w:val="0"/>
        </w:rPr>
      </w:pPr>
      <w:r>
        <w:lastRenderedPageBreak/>
        <w:t>15. Acte d’Engagement</w:t>
      </w:r>
      <w:bookmarkEnd w:id="36"/>
    </w:p>
    <w:p w14:paraId="69A205EB" w14:textId="77777777" w:rsidR="008118F5" w:rsidRDefault="008118F5" w:rsidP="008118F5"/>
    <w:p w14:paraId="07CA0162" w14:textId="77777777" w:rsidR="008118F5" w:rsidRPr="00666327" w:rsidRDefault="008118F5" w:rsidP="008118F5">
      <w:pPr>
        <w:pBdr>
          <w:top w:val="single" w:sz="12" w:space="1" w:color="auto" w:shadow="1"/>
          <w:left w:val="single" w:sz="12" w:space="4" w:color="auto" w:shadow="1"/>
          <w:bottom w:val="single" w:sz="12" w:space="1" w:color="auto" w:shadow="1"/>
          <w:right w:val="single" w:sz="12" w:space="4" w:color="auto" w:shadow="1"/>
        </w:pBdr>
        <w:spacing w:after="0"/>
        <w:jc w:val="center"/>
        <w:rPr>
          <w:b/>
          <w:bCs/>
          <w:sz w:val="28"/>
          <w:szCs w:val="28"/>
        </w:rPr>
      </w:pPr>
      <w:r w:rsidRPr="00666327">
        <w:rPr>
          <w:b/>
          <w:bCs/>
          <w:sz w:val="28"/>
          <w:szCs w:val="28"/>
        </w:rPr>
        <w:t>ENGAGEMENT DU CANDIDAT (</w:t>
      </w:r>
      <w:r w:rsidRPr="00666327">
        <w:rPr>
          <w:b/>
          <w:bCs/>
          <w:caps/>
          <w:sz w:val="28"/>
          <w:szCs w:val="28"/>
        </w:rPr>
        <w:t>à remplir par le candidat</w:t>
      </w:r>
      <w:r w:rsidRPr="00666327">
        <w:rPr>
          <w:b/>
          <w:bCs/>
          <w:sz w:val="28"/>
          <w:szCs w:val="28"/>
        </w:rPr>
        <w:t>)</w:t>
      </w:r>
    </w:p>
    <w:p w14:paraId="6BA3CD7D" w14:textId="77777777" w:rsidR="008118F5" w:rsidRPr="00666327" w:rsidRDefault="008118F5" w:rsidP="008118F5">
      <w:pPr>
        <w:spacing w:after="0"/>
        <w:rPr>
          <w:sz w:val="20"/>
        </w:rPr>
      </w:pPr>
    </w:p>
    <w:p w14:paraId="060F19CB" w14:textId="77777777" w:rsidR="008118F5" w:rsidRPr="00666327" w:rsidRDefault="008118F5" w:rsidP="008118F5">
      <w:pPr>
        <w:tabs>
          <w:tab w:val="right" w:leader="dot" w:pos="9356"/>
        </w:tabs>
        <w:spacing w:after="0"/>
        <w:rPr>
          <w:szCs w:val="22"/>
        </w:rPr>
      </w:pPr>
      <w:permStart w:id="1308820047" w:edGrp="everyone"/>
      <w:r w:rsidRPr="00666327">
        <w:rPr>
          <w:szCs w:val="22"/>
        </w:rPr>
        <w:t>Nom, prénom et qualité du signataire :</w:t>
      </w:r>
      <w:r w:rsidRPr="00666327">
        <w:rPr>
          <w:szCs w:val="22"/>
        </w:rPr>
        <w:tab/>
      </w:r>
    </w:p>
    <w:p w14:paraId="0C5D2B16" w14:textId="77777777" w:rsidR="008118F5" w:rsidRPr="00666327" w:rsidRDefault="008118F5" w:rsidP="008118F5">
      <w:pPr>
        <w:tabs>
          <w:tab w:val="right" w:leader="dot" w:pos="9356"/>
        </w:tabs>
        <w:spacing w:after="0"/>
        <w:rPr>
          <w:szCs w:val="22"/>
        </w:rPr>
      </w:pPr>
      <w:r w:rsidRPr="00666327">
        <w:rPr>
          <w:szCs w:val="22"/>
        </w:rPr>
        <w:tab/>
      </w:r>
    </w:p>
    <w:p w14:paraId="6D4A9027" w14:textId="77777777" w:rsidR="008118F5" w:rsidRPr="00666327" w:rsidRDefault="008118F5" w:rsidP="008118F5">
      <w:pPr>
        <w:tabs>
          <w:tab w:val="right" w:leader="dot" w:pos="9356"/>
        </w:tabs>
        <w:spacing w:after="0"/>
        <w:rPr>
          <w:szCs w:val="22"/>
        </w:rPr>
      </w:pPr>
      <w:r w:rsidRPr="00666327">
        <w:rPr>
          <w:szCs w:val="22"/>
        </w:rPr>
        <w:tab/>
      </w:r>
    </w:p>
    <w:p w14:paraId="60892BF7" w14:textId="77777777" w:rsidR="008118F5" w:rsidRPr="00666327" w:rsidRDefault="008118F5" w:rsidP="008118F5">
      <w:pPr>
        <w:tabs>
          <w:tab w:val="right" w:leader="dot" w:pos="9356"/>
        </w:tabs>
        <w:spacing w:after="0"/>
        <w:rPr>
          <w:szCs w:val="22"/>
        </w:rPr>
      </w:pPr>
      <w:r w:rsidRPr="00666327">
        <w:rPr>
          <w:szCs w:val="22"/>
        </w:rPr>
        <w:tab/>
      </w:r>
    </w:p>
    <w:p w14:paraId="0968900E" w14:textId="77777777" w:rsidR="008118F5" w:rsidRPr="00666327" w:rsidRDefault="008118F5" w:rsidP="008118F5">
      <w:pPr>
        <w:tabs>
          <w:tab w:val="right" w:leader="dot" w:pos="9356"/>
        </w:tabs>
        <w:spacing w:after="0"/>
        <w:rPr>
          <w:szCs w:val="22"/>
        </w:rPr>
      </w:pPr>
      <w:r w:rsidRPr="00666327">
        <w:rPr>
          <w:szCs w:val="22"/>
        </w:rPr>
        <w:t>Adresse professionnelle et téléphone :</w:t>
      </w:r>
      <w:r w:rsidRPr="00666327">
        <w:rPr>
          <w:szCs w:val="22"/>
        </w:rPr>
        <w:tab/>
      </w:r>
    </w:p>
    <w:p w14:paraId="0B6B1D17" w14:textId="77777777" w:rsidR="008118F5" w:rsidRPr="00666327" w:rsidRDefault="008118F5" w:rsidP="008118F5">
      <w:pPr>
        <w:tabs>
          <w:tab w:val="right" w:leader="dot" w:pos="9356"/>
        </w:tabs>
        <w:spacing w:after="0"/>
        <w:rPr>
          <w:szCs w:val="22"/>
        </w:rPr>
      </w:pPr>
      <w:r w:rsidRPr="00666327">
        <w:rPr>
          <w:szCs w:val="22"/>
        </w:rPr>
        <w:tab/>
      </w:r>
    </w:p>
    <w:p w14:paraId="2747B115" w14:textId="77777777" w:rsidR="008118F5" w:rsidRPr="00666327" w:rsidRDefault="008118F5" w:rsidP="008118F5">
      <w:pPr>
        <w:tabs>
          <w:tab w:val="right" w:leader="dot" w:pos="9356"/>
        </w:tabs>
        <w:spacing w:after="0"/>
        <w:rPr>
          <w:szCs w:val="22"/>
        </w:rPr>
      </w:pPr>
      <w:r w:rsidRPr="00666327">
        <w:rPr>
          <w:szCs w:val="22"/>
        </w:rPr>
        <w:tab/>
      </w:r>
    </w:p>
    <w:p w14:paraId="04612F2D" w14:textId="77777777" w:rsidR="008118F5" w:rsidRPr="00666327" w:rsidRDefault="008118F5" w:rsidP="008118F5">
      <w:pPr>
        <w:tabs>
          <w:tab w:val="right" w:leader="dot" w:pos="9356"/>
        </w:tabs>
        <w:spacing w:after="0"/>
        <w:rPr>
          <w:szCs w:val="22"/>
        </w:rPr>
      </w:pPr>
      <w:r w:rsidRPr="00666327">
        <w:rPr>
          <w:szCs w:val="22"/>
        </w:rPr>
        <w:tab/>
      </w:r>
    </w:p>
    <w:p w14:paraId="1F5B7BD6" w14:textId="77777777" w:rsidR="008118F5" w:rsidRPr="00666327" w:rsidRDefault="008118F5" w:rsidP="008118F5">
      <w:pPr>
        <w:spacing w:after="0"/>
        <w:rPr>
          <w:szCs w:val="22"/>
        </w:rPr>
      </w:pPr>
    </w:p>
    <w:p w14:paraId="13AA73D9" w14:textId="77777777" w:rsidR="008118F5" w:rsidRPr="00666327" w:rsidRDefault="008118F5" w:rsidP="008118F5">
      <w:pPr>
        <w:spacing w:after="0"/>
        <w:rPr>
          <w:sz w:val="20"/>
        </w:rPr>
      </w:pPr>
      <w:r w:rsidRPr="00666327">
        <w:rPr>
          <w:sz w:val="20"/>
        </w:rPr>
        <w:fldChar w:fldCharType="begin">
          <w:ffData>
            <w:name w:val="CaseACocher106"/>
            <w:enabled/>
            <w:calcOnExit w:val="0"/>
            <w:checkBox>
              <w:sizeAuto/>
              <w:default w:val="0"/>
            </w:checkBox>
          </w:ffData>
        </w:fldChar>
      </w:r>
      <w:bookmarkStart w:id="37" w:name="CaseACocher106"/>
      <w:r w:rsidRPr="00666327">
        <w:rPr>
          <w:sz w:val="20"/>
        </w:rPr>
        <w:instrText xml:space="preserve"> FORMCHECKBOX </w:instrText>
      </w:r>
      <w:r w:rsidR="00784410">
        <w:rPr>
          <w:sz w:val="20"/>
        </w:rPr>
      </w:r>
      <w:r w:rsidR="00784410">
        <w:rPr>
          <w:sz w:val="20"/>
        </w:rPr>
        <w:fldChar w:fldCharType="separate"/>
      </w:r>
      <w:r w:rsidRPr="00666327">
        <w:rPr>
          <w:sz w:val="20"/>
        </w:rPr>
        <w:fldChar w:fldCharType="end"/>
      </w:r>
      <w:bookmarkEnd w:id="37"/>
      <w:r w:rsidRPr="00666327">
        <w:rPr>
          <w:sz w:val="20"/>
        </w:rPr>
        <w:tab/>
      </w:r>
      <w:proofErr w:type="gramStart"/>
      <w:r w:rsidRPr="00666327">
        <w:rPr>
          <w:sz w:val="20"/>
        </w:rPr>
        <w:t>agissant</w:t>
      </w:r>
      <w:proofErr w:type="gramEnd"/>
      <w:r w:rsidRPr="00666327">
        <w:rPr>
          <w:sz w:val="20"/>
        </w:rPr>
        <w:t xml:space="preserve"> pour mon propre compte ;</w:t>
      </w:r>
    </w:p>
    <w:p w14:paraId="0D2AFAAA" w14:textId="77777777" w:rsidR="008118F5" w:rsidRPr="00666327" w:rsidRDefault="008118F5" w:rsidP="008118F5">
      <w:pPr>
        <w:spacing w:after="0"/>
        <w:rPr>
          <w:sz w:val="20"/>
        </w:rPr>
      </w:pPr>
    </w:p>
    <w:p w14:paraId="44DF1364" w14:textId="77777777" w:rsidR="008118F5" w:rsidRPr="00666327" w:rsidRDefault="008118F5" w:rsidP="008118F5">
      <w:pPr>
        <w:spacing w:after="0"/>
        <w:rPr>
          <w:sz w:val="20"/>
        </w:rPr>
      </w:pPr>
      <w:r w:rsidRPr="00666327">
        <w:rPr>
          <w:sz w:val="20"/>
        </w:rPr>
        <w:fldChar w:fldCharType="begin">
          <w:ffData>
            <w:name w:val="CaseACocher107"/>
            <w:enabled/>
            <w:calcOnExit w:val="0"/>
            <w:checkBox>
              <w:sizeAuto/>
              <w:default w:val="0"/>
            </w:checkBox>
          </w:ffData>
        </w:fldChar>
      </w:r>
      <w:bookmarkStart w:id="38" w:name="CaseACocher107"/>
      <w:r w:rsidRPr="00666327">
        <w:rPr>
          <w:sz w:val="20"/>
        </w:rPr>
        <w:instrText xml:space="preserve"> FORMCHECKBOX </w:instrText>
      </w:r>
      <w:r w:rsidR="00784410">
        <w:rPr>
          <w:sz w:val="20"/>
        </w:rPr>
      </w:r>
      <w:r w:rsidR="00784410">
        <w:rPr>
          <w:sz w:val="20"/>
        </w:rPr>
        <w:fldChar w:fldCharType="separate"/>
      </w:r>
      <w:r w:rsidRPr="00666327">
        <w:rPr>
          <w:sz w:val="20"/>
        </w:rPr>
        <w:fldChar w:fldCharType="end"/>
      </w:r>
      <w:bookmarkEnd w:id="38"/>
      <w:r w:rsidRPr="00666327">
        <w:rPr>
          <w:sz w:val="20"/>
        </w:rPr>
        <w:tab/>
      </w:r>
      <w:proofErr w:type="gramStart"/>
      <w:r w:rsidRPr="00666327">
        <w:rPr>
          <w:sz w:val="20"/>
        </w:rPr>
        <w:t>agissant</w:t>
      </w:r>
      <w:proofErr w:type="gramEnd"/>
      <w:r w:rsidRPr="00666327">
        <w:rPr>
          <w:sz w:val="20"/>
        </w:rPr>
        <w:t xml:space="preserve"> pour le compte de la société :</w:t>
      </w:r>
    </w:p>
    <w:p w14:paraId="3CF7AFAE" w14:textId="77777777" w:rsidR="008118F5" w:rsidRPr="00666327" w:rsidRDefault="008118F5" w:rsidP="008118F5">
      <w:pPr>
        <w:spacing w:after="0"/>
        <w:rPr>
          <w:sz w:val="20"/>
        </w:rPr>
      </w:pPr>
    </w:p>
    <w:p w14:paraId="051B8393" w14:textId="77777777" w:rsidR="008118F5" w:rsidRPr="00666327" w:rsidRDefault="008118F5" w:rsidP="008118F5">
      <w:pPr>
        <w:spacing w:after="0"/>
        <w:rPr>
          <w:sz w:val="20"/>
        </w:rPr>
      </w:pPr>
      <w:r w:rsidRPr="00666327">
        <w:rPr>
          <w:sz w:val="20"/>
        </w:rPr>
        <w:fldChar w:fldCharType="begin">
          <w:ffData>
            <w:name w:val="CaseACocher108"/>
            <w:enabled/>
            <w:calcOnExit w:val="0"/>
            <w:checkBox>
              <w:sizeAuto/>
              <w:default w:val="0"/>
            </w:checkBox>
          </w:ffData>
        </w:fldChar>
      </w:r>
      <w:bookmarkStart w:id="39" w:name="CaseACocher108"/>
      <w:r w:rsidRPr="00666327">
        <w:rPr>
          <w:sz w:val="20"/>
        </w:rPr>
        <w:instrText xml:space="preserve"> FORMCHECKBOX </w:instrText>
      </w:r>
      <w:r w:rsidR="00784410">
        <w:rPr>
          <w:sz w:val="20"/>
        </w:rPr>
      </w:r>
      <w:r w:rsidR="00784410">
        <w:rPr>
          <w:sz w:val="20"/>
        </w:rPr>
        <w:fldChar w:fldCharType="separate"/>
      </w:r>
      <w:r w:rsidRPr="00666327">
        <w:rPr>
          <w:sz w:val="20"/>
        </w:rPr>
        <w:fldChar w:fldCharType="end"/>
      </w:r>
      <w:bookmarkEnd w:id="39"/>
      <w:r w:rsidRPr="00666327">
        <w:rPr>
          <w:sz w:val="20"/>
        </w:rPr>
        <w:tab/>
      </w:r>
      <w:proofErr w:type="gramStart"/>
      <w:r w:rsidRPr="00666327">
        <w:rPr>
          <w:sz w:val="20"/>
        </w:rPr>
        <w:t>agissant</w:t>
      </w:r>
      <w:proofErr w:type="gramEnd"/>
      <w:r w:rsidRPr="00666327">
        <w:rPr>
          <w:sz w:val="20"/>
        </w:rPr>
        <w:t xml:space="preserve"> en tant que mandataire</w:t>
      </w:r>
    </w:p>
    <w:p w14:paraId="0B935E52" w14:textId="77777777" w:rsidR="008118F5" w:rsidRPr="00666327" w:rsidRDefault="008118F5" w:rsidP="008118F5">
      <w:pPr>
        <w:spacing w:after="0"/>
        <w:rPr>
          <w:sz w:val="20"/>
        </w:rPr>
      </w:pPr>
    </w:p>
    <w:p w14:paraId="2F9620F1" w14:textId="77777777" w:rsidR="008118F5" w:rsidRPr="00666327" w:rsidRDefault="008118F5" w:rsidP="008118F5">
      <w:pPr>
        <w:spacing w:after="0"/>
        <w:rPr>
          <w:sz w:val="20"/>
        </w:rPr>
      </w:pPr>
      <w:r w:rsidRPr="00666327">
        <w:rPr>
          <w:sz w:val="20"/>
        </w:rPr>
        <w:tab/>
      </w:r>
      <w:r w:rsidRPr="00666327">
        <w:rPr>
          <w:sz w:val="20"/>
        </w:rPr>
        <w:fldChar w:fldCharType="begin">
          <w:ffData>
            <w:name w:val=""/>
            <w:enabled/>
            <w:calcOnExit w:val="0"/>
            <w:checkBox>
              <w:sizeAuto/>
              <w:default w:val="0"/>
            </w:checkBox>
          </w:ffData>
        </w:fldChar>
      </w:r>
      <w:r w:rsidRPr="00666327">
        <w:rPr>
          <w:sz w:val="20"/>
        </w:rPr>
        <w:instrText xml:space="preserve"> FORMCHECKBOX </w:instrText>
      </w:r>
      <w:r w:rsidR="00784410">
        <w:rPr>
          <w:sz w:val="20"/>
        </w:rPr>
      </w:r>
      <w:r w:rsidR="00784410">
        <w:rPr>
          <w:sz w:val="20"/>
        </w:rPr>
        <w:fldChar w:fldCharType="separate"/>
      </w:r>
      <w:r w:rsidRPr="00666327">
        <w:rPr>
          <w:sz w:val="20"/>
        </w:rPr>
        <w:fldChar w:fldCharType="end"/>
      </w:r>
      <w:r w:rsidRPr="00666327">
        <w:rPr>
          <w:sz w:val="20"/>
        </w:rPr>
        <w:tab/>
      </w:r>
      <w:proofErr w:type="gramStart"/>
      <w:r w:rsidRPr="00666327">
        <w:rPr>
          <w:sz w:val="20"/>
        </w:rPr>
        <w:t>du</w:t>
      </w:r>
      <w:proofErr w:type="gramEnd"/>
      <w:r w:rsidRPr="00666327">
        <w:rPr>
          <w:sz w:val="20"/>
        </w:rPr>
        <w:t xml:space="preserve"> groupement solidaire</w:t>
      </w:r>
      <w:r w:rsidRPr="00666327">
        <w:rPr>
          <w:sz w:val="20"/>
        </w:rPr>
        <w:tab/>
      </w:r>
      <w:r w:rsidRPr="00666327">
        <w:rPr>
          <w:sz w:val="20"/>
        </w:rPr>
        <w:fldChar w:fldCharType="begin">
          <w:ffData>
            <w:name w:val="CaseACocher108"/>
            <w:enabled/>
            <w:calcOnExit w:val="0"/>
            <w:checkBox>
              <w:sizeAuto/>
              <w:default w:val="0"/>
            </w:checkBox>
          </w:ffData>
        </w:fldChar>
      </w:r>
      <w:r w:rsidRPr="00666327">
        <w:rPr>
          <w:sz w:val="20"/>
        </w:rPr>
        <w:instrText xml:space="preserve"> FORMCHECKBOX </w:instrText>
      </w:r>
      <w:r w:rsidR="00784410">
        <w:rPr>
          <w:sz w:val="20"/>
        </w:rPr>
      </w:r>
      <w:r w:rsidR="00784410">
        <w:rPr>
          <w:sz w:val="20"/>
        </w:rPr>
        <w:fldChar w:fldCharType="separate"/>
      </w:r>
      <w:r w:rsidRPr="00666327">
        <w:rPr>
          <w:sz w:val="20"/>
        </w:rPr>
        <w:fldChar w:fldCharType="end"/>
      </w:r>
      <w:r w:rsidRPr="00666327">
        <w:rPr>
          <w:sz w:val="20"/>
        </w:rPr>
        <w:tab/>
        <w:t>du groupement conjoint</w:t>
      </w:r>
    </w:p>
    <w:p w14:paraId="2D7A9D63" w14:textId="77777777" w:rsidR="008118F5" w:rsidRPr="00666327" w:rsidRDefault="008118F5" w:rsidP="008118F5">
      <w:pPr>
        <w:spacing w:after="0"/>
        <w:rPr>
          <w:sz w:val="20"/>
        </w:rPr>
      </w:pPr>
    </w:p>
    <w:p w14:paraId="53F49EA7" w14:textId="77777777" w:rsidR="008118F5" w:rsidRPr="00666327" w:rsidRDefault="008118F5" w:rsidP="008118F5">
      <w:pPr>
        <w:spacing w:after="0"/>
        <w:rPr>
          <w:sz w:val="20"/>
        </w:rPr>
      </w:pPr>
      <w:proofErr w:type="gramStart"/>
      <w:r w:rsidRPr="00666327">
        <w:rPr>
          <w:sz w:val="20"/>
        </w:rPr>
        <w:t>pour</w:t>
      </w:r>
      <w:proofErr w:type="gramEnd"/>
      <w:r w:rsidRPr="00666327">
        <w:rPr>
          <w:sz w:val="20"/>
        </w:rPr>
        <w:t xml:space="preserve"> l'ensemble des entrepreneurs groupés qui ont signé la lettre de candidature du .................................</w:t>
      </w:r>
    </w:p>
    <w:p w14:paraId="6A7755A4" w14:textId="77777777" w:rsidR="008118F5" w:rsidRPr="00666327" w:rsidRDefault="008118F5" w:rsidP="008118F5">
      <w:pPr>
        <w:spacing w:after="0"/>
        <w:rPr>
          <w:sz w:val="20"/>
        </w:rPr>
      </w:pPr>
    </w:p>
    <w:p w14:paraId="7F1D60C5" w14:textId="77777777" w:rsidR="008118F5" w:rsidRPr="00666327" w:rsidRDefault="008118F5" w:rsidP="008118F5">
      <w:pPr>
        <w:spacing w:after="0"/>
        <w:rPr>
          <w:sz w:val="20"/>
        </w:rPr>
      </w:pPr>
      <w:r w:rsidRPr="00666327">
        <w:rPr>
          <w:sz w:val="20"/>
        </w:rPr>
        <w:t>Après avoir pris connaissance du présent CCP-AE et des documents qui y sont mentionnés,</w:t>
      </w:r>
    </w:p>
    <w:p w14:paraId="251670DC" w14:textId="77777777" w:rsidR="008118F5" w:rsidRPr="00666327" w:rsidRDefault="008118F5" w:rsidP="008118F5">
      <w:pPr>
        <w:spacing w:after="0"/>
        <w:rPr>
          <w:sz w:val="20"/>
        </w:rPr>
      </w:pPr>
    </w:p>
    <w:p w14:paraId="68F4752C" w14:textId="77777777" w:rsidR="008118F5" w:rsidRPr="00666327" w:rsidRDefault="008118F5" w:rsidP="008118F5">
      <w:pPr>
        <w:spacing w:after="0"/>
        <w:ind w:left="1134" w:hanging="1134"/>
        <w:rPr>
          <w:sz w:val="20"/>
        </w:rPr>
      </w:pPr>
      <w:r w:rsidRPr="00666327">
        <w:rPr>
          <w:sz w:val="20"/>
        </w:rPr>
        <w:t>1.</w:t>
      </w:r>
      <w:r w:rsidRPr="00666327">
        <w:rPr>
          <w:sz w:val="20"/>
        </w:rPr>
        <w:tab/>
      </w:r>
      <w:r w:rsidRPr="00666327">
        <w:rPr>
          <w:sz w:val="20"/>
        </w:rPr>
        <w:fldChar w:fldCharType="begin">
          <w:ffData>
            <w:name w:val="CaseACocher108"/>
            <w:enabled/>
            <w:calcOnExit w:val="0"/>
            <w:checkBox>
              <w:sizeAuto/>
              <w:default w:val="0"/>
              <w:checked w:val="0"/>
            </w:checkBox>
          </w:ffData>
        </w:fldChar>
      </w:r>
      <w:r w:rsidRPr="00666327">
        <w:rPr>
          <w:sz w:val="20"/>
        </w:rPr>
        <w:instrText xml:space="preserve"> FORMCHECKBOX </w:instrText>
      </w:r>
      <w:r w:rsidR="00784410">
        <w:rPr>
          <w:sz w:val="20"/>
        </w:rPr>
      </w:r>
      <w:r w:rsidR="00784410">
        <w:rPr>
          <w:sz w:val="20"/>
        </w:rPr>
        <w:fldChar w:fldCharType="separate"/>
      </w:r>
      <w:r w:rsidRPr="00666327">
        <w:rPr>
          <w:sz w:val="20"/>
        </w:rPr>
        <w:fldChar w:fldCharType="end"/>
      </w:r>
      <w:r w:rsidRPr="00666327">
        <w:rPr>
          <w:sz w:val="20"/>
        </w:rPr>
        <w:t xml:space="preserve"> Je m'engage, conformément aux clauses et conditions des documents visés ci-dessus, à livrer les fournitures demandées ou à exécuter les prestations demandées aux prix ci-dessous :</w:t>
      </w:r>
    </w:p>
    <w:p w14:paraId="053FFD3E" w14:textId="77777777" w:rsidR="008118F5" w:rsidRPr="00666327" w:rsidRDefault="008118F5" w:rsidP="008118F5">
      <w:pPr>
        <w:spacing w:after="0"/>
        <w:ind w:left="1134" w:hanging="1134"/>
        <w:rPr>
          <w:sz w:val="20"/>
        </w:rPr>
      </w:pPr>
    </w:p>
    <w:p w14:paraId="02E2E85A" w14:textId="77777777" w:rsidR="008118F5" w:rsidRPr="00666327" w:rsidRDefault="008118F5" w:rsidP="008118F5">
      <w:pPr>
        <w:spacing w:after="0"/>
        <w:ind w:left="1134" w:hanging="1134"/>
        <w:rPr>
          <w:sz w:val="20"/>
        </w:rPr>
      </w:pPr>
      <w:r w:rsidRPr="00666327">
        <w:rPr>
          <w:sz w:val="20"/>
        </w:rPr>
        <w:tab/>
      </w:r>
      <w:r w:rsidRPr="00666327">
        <w:rPr>
          <w:sz w:val="20"/>
        </w:rPr>
        <w:fldChar w:fldCharType="begin">
          <w:ffData>
            <w:name w:val="CaseACocher108"/>
            <w:enabled/>
            <w:calcOnExit w:val="0"/>
            <w:checkBox>
              <w:sizeAuto/>
              <w:default w:val="0"/>
            </w:checkBox>
          </w:ffData>
        </w:fldChar>
      </w:r>
      <w:r w:rsidRPr="00666327">
        <w:rPr>
          <w:sz w:val="20"/>
        </w:rPr>
        <w:instrText xml:space="preserve"> FORMCHECKBOX </w:instrText>
      </w:r>
      <w:r w:rsidR="00784410">
        <w:rPr>
          <w:sz w:val="20"/>
        </w:rPr>
      </w:r>
      <w:r w:rsidR="00784410">
        <w:rPr>
          <w:sz w:val="20"/>
        </w:rPr>
        <w:fldChar w:fldCharType="separate"/>
      </w:r>
      <w:r w:rsidRPr="00666327">
        <w:rPr>
          <w:sz w:val="20"/>
        </w:rPr>
        <w:fldChar w:fldCharType="end"/>
      </w:r>
      <w:r w:rsidRPr="00666327">
        <w:rPr>
          <w:sz w:val="20"/>
        </w:rPr>
        <w:t xml:space="preserve"> Je m’engage ou j’engage le groupement dont je suis mandataire, sur la base de mon offre ou de l’offre du groupement (rayer les mentions inutiles), exprimée en euros.</w:t>
      </w:r>
    </w:p>
    <w:p w14:paraId="55F87A58" w14:textId="77777777" w:rsidR="008118F5" w:rsidRPr="00666327" w:rsidRDefault="008118F5" w:rsidP="008118F5">
      <w:pPr>
        <w:spacing w:after="0"/>
        <w:rPr>
          <w:sz w:val="20"/>
        </w:rPr>
      </w:pPr>
    </w:p>
    <w:permEnd w:id="1308820047"/>
    <w:p w14:paraId="387A5DE9" w14:textId="77777777" w:rsidR="008118F5" w:rsidRPr="00666327" w:rsidRDefault="008118F5" w:rsidP="008118F5">
      <w:pPr>
        <w:spacing w:after="0"/>
        <w:rPr>
          <w:sz w:val="20"/>
        </w:rPr>
      </w:pPr>
    </w:p>
    <w:p w14:paraId="49717941" w14:textId="77777777" w:rsidR="008118F5" w:rsidRPr="00666327" w:rsidRDefault="008118F5" w:rsidP="008118F5">
      <w:pPr>
        <w:pBdr>
          <w:top w:val="single" w:sz="4" w:space="1" w:color="auto"/>
          <w:left w:val="single" w:sz="4" w:space="4" w:color="auto"/>
          <w:bottom w:val="single" w:sz="4" w:space="1" w:color="auto"/>
          <w:right w:val="single" w:sz="4" w:space="4" w:color="auto"/>
        </w:pBdr>
        <w:tabs>
          <w:tab w:val="right" w:leader="dot" w:pos="9356"/>
        </w:tabs>
        <w:spacing w:after="0"/>
        <w:rPr>
          <w:sz w:val="20"/>
        </w:rPr>
      </w:pPr>
    </w:p>
    <w:p w14:paraId="214582A4" w14:textId="77777777" w:rsidR="008118F5" w:rsidRPr="00666327" w:rsidRDefault="008118F5" w:rsidP="008118F5">
      <w:pPr>
        <w:pBdr>
          <w:top w:val="single" w:sz="4" w:space="1" w:color="auto"/>
          <w:left w:val="single" w:sz="4" w:space="4" w:color="auto"/>
          <w:bottom w:val="single" w:sz="4" w:space="1" w:color="auto"/>
          <w:right w:val="single" w:sz="4" w:space="4" w:color="auto"/>
        </w:pBdr>
        <w:tabs>
          <w:tab w:val="right" w:leader="dot" w:pos="8931"/>
        </w:tabs>
        <w:spacing w:after="0"/>
        <w:rPr>
          <w:color w:val="0000FF"/>
          <w:szCs w:val="22"/>
        </w:rPr>
      </w:pPr>
      <w:permStart w:id="474245617" w:edGrp="everyone"/>
      <w:proofErr w:type="gramStart"/>
      <w:r w:rsidRPr="00666327">
        <w:rPr>
          <w:b/>
          <w:bCs/>
          <w:color w:val="0000FF"/>
          <w:szCs w:val="22"/>
        </w:rPr>
        <w:t>N  d’enregistrement</w:t>
      </w:r>
      <w:proofErr w:type="gramEnd"/>
      <w:r w:rsidRPr="00666327">
        <w:rPr>
          <w:b/>
          <w:bCs/>
          <w:color w:val="0000FF"/>
          <w:szCs w:val="22"/>
        </w:rPr>
        <w:t xml:space="preserve"> de la société (RCS/SIREN/SIRET)</w:t>
      </w:r>
      <w:r w:rsidRPr="00666327">
        <w:rPr>
          <w:color w:val="0000FF"/>
          <w:szCs w:val="22"/>
        </w:rPr>
        <w:t> </w:t>
      </w:r>
      <w:r>
        <w:rPr>
          <w:color w:val="0000FF"/>
          <w:szCs w:val="22"/>
        </w:rPr>
        <w:t>:</w:t>
      </w:r>
      <w:r>
        <w:rPr>
          <w:color w:val="0000FF"/>
          <w:szCs w:val="22"/>
        </w:rPr>
        <w:tab/>
      </w:r>
    </w:p>
    <w:permEnd w:id="474245617"/>
    <w:p w14:paraId="02B180C2" w14:textId="77777777" w:rsidR="008118F5" w:rsidRPr="00666327" w:rsidRDefault="008118F5" w:rsidP="008118F5">
      <w:pPr>
        <w:pBdr>
          <w:top w:val="single" w:sz="4" w:space="1" w:color="auto"/>
          <w:left w:val="single" w:sz="4" w:space="4" w:color="auto"/>
          <w:bottom w:val="single" w:sz="4" w:space="1" w:color="auto"/>
          <w:right w:val="single" w:sz="4" w:space="4" w:color="auto"/>
        </w:pBdr>
        <w:tabs>
          <w:tab w:val="right" w:leader="dot" w:pos="9639"/>
        </w:tabs>
        <w:spacing w:after="0"/>
        <w:rPr>
          <w:sz w:val="20"/>
        </w:rPr>
      </w:pPr>
    </w:p>
    <w:p w14:paraId="6EA54846" w14:textId="77777777" w:rsidR="008118F5" w:rsidRPr="00666327" w:rsidRDefault="008118F5" w:rsidP="008118F5">
      <w:pPr>
        <w:spacing w:after="0"/>
        <w:rPr>
          <w:sz w:val="20"/>
        </w:rPr>
      </w:pPr>
    </w:p>
    <w:p w14:paraId="55D28F4E" w14:textId="2237D4DF" w:rsidR="008118F5" w:rsidRPr="00666327" w:rsidRDefault="008118F5" w:rsidP="008118F5">
      <w:pPr>
        <w:spacing w:after="0"/>
        <w:rPr>
          <w:sz w:val="20"/>
        </w:rPr>
      </w:pPr>
      <w:r w:rsidRPr="00666327">
        <w:rPr>
          <w:spacing w:val="-10"/>
          <w:position w:val="-2"/>
          <w:sz w:val="20"/>
        </w:rPr>
        <w:sym w:font="Wingdings" w:char="006E"/>
      </w:r>
      <w:r w:rsidRPr="00666327">
        <w:rPr>
          <w:spacing w:val="-10"/>
          <w:position w:val="-2"/>
          <w:sz w:val="20"/>
        </w:rPr>
        <w:t> </w:t>
      </w:r>
      <w:r w:rsidRPr="00666327">
        <w:rPr>
          <w:sz w:val="20"/>
        </w:rPr>
        <w:t>Montant de l’offre exprimée en euros</w:t>
      </w:r>
      <w:r w:rsidR="00BE1B56">
        <w:rPr>
          <w:sz w:val="20"/>
        </w:rPr>
        <w:t>.</w:t>
      </w:r>
    </w:p>
    <w:p w14:paraId="09D08712" w14:textId="77777777" w:rsidR="008118F5" w:rsidRPr="00666327" w:rsidRDefault="008118F5" w:rsidP="008118F5">
      <w:pPr>
        <w:spacing w:after="0"/>
        <w:jc w:val="center"/>
        <w:rPr>
          <w:b/>
          <w:bCs/>
          <w:sz w:val="20"/>
        </w:rPr>
      </w:pPr>
    </w:p>
    <w:p w14:paraId="37C93C87" w14:textId="6D27E617" w:rsidR="00BE61F0" w:rsidRPr="00BE61F0" w:rsidRDefault="00BE61F0" w:rsidP="00BE61F0">
      <w:pPr>
        <w:pStyle w:val="Titre3"/>
        <w:rPr>
          <w:rFonts w:ascii="Calibri" w:eastAsiaTheme="minorEastAsia" w:hAnsi="Calibri" w:cs="Calibri"/>
          <w:color w:val="000000"/>
          <w:sz w:val="20"/>
        </w:rPr>
      </w:pPr>
      <w:r w:rsidRPr="00BE61F0">
        <w:rPr>
          <w:rFonts w:ascii="Calibri" w:eastAsiaTheme="minorEastAsia" w:hAnsi="Calibri" w:cs="Calibri"/>
          <w:color w:val="000000"/>
          <w:sz w:val="20"/>
        </w:rPr>
        <w:t xml:space="preserve">Le montant maximum des prestations est de </w:t>
      </w:r>
      <w:r w:rsidR="009A1DA1">
        <w:rPr>
          <w:rFonts w:ascii="Calibri" w:eastAsiaTheme="minorEastAsia" w:hAnsi="Calibri" w:cs="Calibri"/>
          <w:color w:val="000000"/>
          <w:sz w:val="20"/>
        </w:rPr>
        <w:t>37</w:t>
      </w:r>
      <w:r w:rsidRPr="00BE61F0">
        <w:rPr>
          <w:rFonts w:ascii="Calibri" w:eastAsiaTheme="minorEastAsia" w:hAnsi="Calibri" w:cs="Calibri"/>
          <w:color w:val="000000"/>
          <w:sz w:val="20"/>
        </w:rPr>
        <w:t xml:space="preserve"> 000 € HT </w:t>
      </w:r>
    </w:p>
    <w:p w14:paraId="1FDA67F3" w14:textId="330DE9A5" w:rsidR="008118F5" w:rsidRDefault="008118F5" w:rsidP="008118F5">
      <w:pPr>
        <w:spacing w:after="0"/>
        <w:jc w:val="center"/>
        <w:rPr>
          <w:b/>
          <w:bCs/>
          <w:sz w:val="20"/>
        </w:rPr>
      </w:pPr>
    </w:p>
    <w:p w14:paraId="64F6A824" w14:textId="77777777" w:rsidR="008118F5" w:rsidRPr="00666327" w:rsidRDefault="008118F5" w:rsidP="008118F5">
      <w:pPr>
        <w:spacing w:after="0"/>
        <w:rPr>
          <w:b/>
          <w:bCs/>
          <w:sz w:val="20"/>
        </w:rPr>
      </w:pPr>
      <w:r w:rsidRPr="00666327">
        <w:rPr>
          <w:b/>
          <w:bCs/>
          <w:spacing w:val="-10"/>
          <w:position w:val="-2"/>
          <w:sz w:val="20"/>
        </w:rPr>
        <w:sym w:font="Wingdings" w:char="006E"/>
      </w:r>
      <w:r w:rsidRPr="00666327">
        <w:rPr>
          <w:b/>
          <w:bCs/>
          <w:spacing w:val="-10"/>
          <w:position w:val="-2"/>
          <w:sz w:val="20"/>
        </w:rPr>
        <w:t> </w:t>
      </w:r>
      <w:r w:rsidRPr="00666327">
        <w:rPr>
          <w:b/>
          <w:bCs/>
          <w:sz w:val="20"/>
        </w:rPr>
        <w:t xml:space="preserve">Compte à créditer en euros : </w:t>
      </w:r>
    </w:p>
    <w:p w14:paraId="659D6350" w14:textId="77777777" w:rsidR="008118F5" w:rsidRPr="00666327" w:rsidRDefault="008118F5" w:rsidP="008118F5">
      <w:pPr>
        <w:spacing w:after="0"/>
        <w:rPr>
          <w:sz w:val="20"/>
        </w:rPr>
      </w:pPr>
    </w:p>
    <w:p w14:paraId="61F7E607" w14:textId="77777777" w:rsidR="008118F5" w:rsidRPr="00666327" w:rsidRDefault="008118F5" w:rsidP="008118F5">
      <w:pPr>
        <w:tabs>
          <w:tab w:val="right" w:leader="dot" w:pos="9639"/>
        </w:tabs>
        <w:spacing w:after="0"/>
        <w:rPr>
          <w:sz w:val="20"/>
        </w:rPr>
      </w:pPr>
      <w:permStart w:id="2122851356" w:edGrp="everyone"/>
      <w:r w:rsidRPr="00666327">
        <w:rPr>
          <w:sz w:val="20"/>
        </w:rPr>
        <w:t>Banque :</w:t>
      </w:r>
      <w:r w:rsidRPr="00666327">
        <w:rPr>
          <w:sz w:val="20"/>
        </w:rPr>
        <w:tab/>
      </w:r>
    </w:p>
    <w:p w14:paraId="7E407EF2" w14:textId="77777777" w:rsidR="008118F5" w:rsidRPr="00666327" w:rsidRDefault="008118F5" w:rsidP="008118F5">
      <w:pPr>
        <w:tabs>
          <w:tab w:val="right" w:leader="dot" w:pos="9639"/>
        </w:tabs>
        <w:spacing w:after="0"/>
        <w:rPr>
          <w:sz w:val="20"/>
        </w:rPr>
      </w:pPr>
      <w:r w:rsidRPr="00666327">
        <w:rPr>
          <w:sz w:val="20"/>
        </w:rPr>
        <w:t>Code banque :</w:t>
      </w:r>
      <w:r w:rsidRPr="00666327">
        <w:rPr>
          <w:sz w:val="20"/>
        </w:rPr>
        <w:tab/>
      </w:r>
    </w:p>
    <w:p w14:paraId="0B52F30B" w14:textId="77777777" w:rsidR="008118F5" w:rsidRPr="00666327" w:rsidRDefault="008118F5" w:rsidP="008118F5">
      <w:pPr>
        <w:tabs>
          <w:tab w:val="right" w:leader="dot" w:pos="9639"/>
        </w:tabs>
        <w:spacing w:after="0"/>
        <w:rPr>
          <w:sz w:val="20"/>
        </w:rPr>
      </w:pPr>
      <w:r w:rsidRPr="00666327">
        <w:rPr>
          <w:sz w:val="20"/>
        </w:rPr>
        <w:t>Code Guichet :</w:t>
      </w:r>
      <w:r w:rsidRPr="00666327">
        <w:rPr>
          <w:sz w:val="20"/>
        </w:rPr>
        <w:tab/>
      </w:r>
    </w:p>
    <w:p w14:paraId="08429A7B" w14:textId="77777777" w:rsidR="008118F5" w:rsidRPr="00666327" w:rsidRDefault="008118F5" w:rsidP="008118F5">
      <w:pPr>
        <w:tabs>
          <w:tab w:val="right" w:leader="dot" w:pos="9639"/>
        </w:tabs>
        <w:spacing w:after="0"/>
        <w:rPr>
          <w:sz w:val="20"/>
        </w:rPr>
      </w:pPr>
      <w:r w:rsidRPr="00666327">
        <w:rPr>
          <w:sz w:val="20"/>
        </w:rPr>
        <w:t>Numéro de compte (11 chiffres) :</w:t>
      </w:r>
      <w:r w:rsidRPr="00666327">
        <w:rPr>
          <w:sz w:val="20"/>
        </w:rPr>
        <w:tab/>
      </w:r>
    </w:p>
    <w:p w14:paraId="7E2D1DF9" w14:textId="77777777" w:rsidR="008118F5" w:rsidRPr="00666327" w:rsidRDefault="008118F5" w:rsidP="008118F5">
      <w:pPr>
        <w:tabs>
          <w:tab w:val="right" w:leader="dot" w:pos="9639"/>
        </w:tabs>
        <w:spacing w:after="0"/>
        <w:rPr>
          <w:sz w:val="20"/>
        </w:rPr>
      </w:pPr>
      <w:r w:rsidRPr="00666327">
        <w:rPr>
          <w:sz w:val="20"/>
        </w:rPr>
        <w:t xml:space="preserve">Clé RIB : </w:t>
      </w:r>
      <w:r w:rsidRPr="00666327">
        <w:rPr>
          <w:sz w:val="20"/>
        </w:rPr>
        <w:tab/>
      </w:r>
    </w:p>
    <w:permEnd w:id="2122851356"/>
    <w:p w14:paraId="23E3C9A0" w14:textId="77777777" w:rsidR="008118F5" w:rsidRPr="00666327" w:rsidRDefault="008118F5" w:rsidP="008118F5">
      <w:pPr>
        <w:spacing w:after="0"/>
        <w:jc w:val="center"/>
        <w:rPr>
          <w:b/>
          <w:bCs/>
          <w:color w:val="0000FF"/>
          <w:spacing w:val="60"/>
          <w:sz w:val="20"/>
        </w:rPr>
      </w:pPr>
      <w:r w:rsidRPr="00666327">
        <w:rPr>
          <w:b/>
          <w:bCs/>
          <w:color w:val="0000FF"/>
          <w:spacing w:val="60"/>
          <w:sz w:val="20"/>
          <w:bdr w:val="single" w:sz="4" w:space="0" w:color="auto"/>
        </w:rPr>
        <w:sym w:font="Webdings" w:char="F0EB"/>
      </w:r>
      <w:r w:rsidRPr="00666327">
        <w:rPr>
          <w:b/>
          <w:bCs/>
          <w:color w:val="0000FF"/>
          <w:spacing w:val="60"/>
          <w:sz w:val="20"/>
          <w:bdr w:val="single" w:sz="4" w:space="0" w:color="auto"/>
        </w:rPr>
        <w:t>Joindre un RIB ou un RIP</w:t>
      </w:r>
    </w:p>
    <w:p w14:paraId="74BAD5D0" w14:textId="77777777" w:rsidR="008118F5" w:rsidRPr="00666327" w:rsidRDefault="008118F5" w:rsidP="008118F5">
      <w:pPr>
        <w:spacing w:after="0"/>
        <w:rPr>
          <w:spacing w:val="-10"/>
          <w:position w:val="-2"/>
          <w:sz w:val="20"/>
        </w:rPr>
      </w:pPr>
    </w:p>
    <w:p w14:paraId="746447E8" w14:textId="77777777" w:rsidR="008118F5" w:rsidRPr="00666327" w:rsidRDefault="008118F5" w:rsidP="008118F5">
      <w:pPr>
        <w:spacing w:after="0"/>
        <w:rPr>
          <w:b/>
          <w:bCs/>
          <w:spacing w:val="-10"/>
          <w:position w:val="-2"/>
          <w:sz w:val="20"/>
        </w:rPr>
      </w:pPr>
      <w:r w:rsidRPr="00666327">
        <w:rPr>
          <w:b/>
          <w:bCs/>
          <w:spacing w:val="-10"/>
          <w:position w:val="-2"/>
          <w:sz w:val="20"/>
        </w:rPr>
        <w:t>3.</w:t>
      </w:r>
      <w:r w:rsidRPr="00666327">
        <w:rPr>
          <w:b/>
          <w:bCs/>
          <w:spacing w:val="-10"/>
          <w:position w:val="-2"/>
          <w:sz w:val="20"/>
        </w:rPr>
        <w:tab/>
      </w:r>
      <w:r w:rsidRPr="00666327">
        <w:rPr>
          <w:b/>
          <w:bCs/>
          <w:spacing w:val="-10"/>
          <w:position w:val="-2"/>
          <w:sz w:val="20"/>
        </w:rPr>
        <w:sym w:font="Wingdings" w:char="006E"/>
      </w:r>
      <w:r w:rsidRPr="00666327">
        <w:rPr>
          <w:b/>
          <w:bCs/>
          <w:spacing w:val="-10"/>
          <w:position w:val="-2"/>
          <w:sz w:val="20"/>
        </w:rPr>
        <w:t xml:space="preserve"> Bénéfice de l'avance </w:t>
      </w:r>
    </w:p>
    <w:p w14:paraId="46277BDA" w14:textId="77777777" w:rsidR="008118F5" w:rsidRPr="00666327" w:rsidRDefault="008118F5" w:rsidP="008118F5">
      <w:pPr>
        <w:spacing w:after="0"/>
        <w:rPr>
          <w:sz w:val="20"/>
        </w:rPr>
      </w:pPr>
    </w:p>
    <w:permStart w:id="1777208836" w:edGrp="everyone"/>
    <w:p w14:paraId="51E1C99D" w14:textId="7A7D26E7" w:rsidR="00A70A8D" w:rsidRPr="00666327" w:rsidRDefault="008118F5" w:rsidP="008118F5">
      <w:pPr>
        <w:spacing w:after="0"/>
        <w:rPr>
          <w:sz w:val="20"/>
        </w:rPr>
      </w:pPr>
      <w:r>
        <w:rPr>
          <w:sz w:val="20"/>
        </w:rPr>
        <w:fldChar w:fldCharType="begin">
          <w:ffData>
            <w:name w:val="CaseACocher111"/>
            <w:enabled/>
            <w:calcOnExit w:val="0"/>
            <w:checkBox>
              <w:sizeAuto/>
              <w:default w:val="0"/>
            </w:checkBox>
          </w:ffData>
        </w:fldChar>
      </w:r>
      <w:bookmarkStart w:id="40" w:name="CaseACocher111"/>
      <w:r>
        <w:rPr>
          <w:sz w:val="20"/>
        </w:rPr>
        <w:instrText xml:space="preserve"> FORMCHECKBOX </w:instrText>
      </w:r>
      <w:r w:rsidR="00784410">
        <w:rPr>
          <w:sz w:val="20"/>
        </w:rPr>
      </w:r>
      <w:r w:rsidR="00784410">
        <w:rPr>
          <w:sz w:val="20"/>
        </w:rPr>
        <w:fldChar w:fldCharType="separate"/>
      </w:r>
      <w:r>
        <w:rPr>
          <w:sz w:val="20"/>
        </w:rPr>
        <w:fldChar w:fldCharType="end"/>
      </w:r>
      <w:bookmarkEnd w:id="40"/>
      <w:r w:rsidRPr="00666327">
        <w:rPr>
          <w:sz w:val="20"/>
        </w:rPr>
        <w:t xml:space="preserve"> </w:t>
      </w:r>
      <w:proofErr w:type="gramStart"/>
      <w:r w:rsidRPr="00666327">
        <w:rPr>
          <w:sz w:val="20"/>
        </w:rPr>
        <w:t>je</w:t>
      </w:r>
      <w:proofErr w:type="gramEnd"/>
      <w:r w:rsidRPr="00666327">
        <w:rPr>
          <w:sz w:val="20"/>
        </w:rPr>
        <w:t xml:space="preserve"> ne renonce pas au bénéfice de l’avance </w:t>
      </w:r>
      <w:r>
        <w:rPr>
          <w:sz w:val="20"/>
        </w:rPr>
        <w:t>de 30%</w:t>
      </w:r>
      <w:r w:rsidRPr="00666327">
        <w:rPr>
          <w:sz w:val="20"/>
        </w:rPr>
        <w:t xml:space="preserve">     </w:t>
      </w:r>
      <w:r w:rsidRPr="00666327">
        <w:rPr>
          <w:sz w:val="20"/>
        </w:rPr>
        <w:fldChar w:fldCharType="begin">
          <w:ffData>
            <w:name w:val="CaseACocher112"/>
            <w:enabled/>
            <w:calcOnExit w:val="0"/>
            <w:checkBox>
              <w:sizeAuto/>
              <w:default w:val="0"/>
            </w:checkBox>
          </w:ffData>
        </w:fldChar>
      </w:r>
      <w:r w:rsidRPr="00666327">
        <w:rPr>
          <w:sz w:val="20"/>
        </w:rPr>
        <w:instrText xml:space="preserve"> FORMCHECKBOX </w:instrText>
      </w:r>
      <w:r w:rsidR="00784410">
        <w:rPr>
          <w:sz w:val="20"/>
        </w:rPr>
      </w:r>
      <w:r w:rsidR="00784410">
        <w:rPr>
          <w:sz w:val="20"/>
        </w:rPr>
        <w:fldChar w:fldCharType="separate"/>
      </w:r>
      <w:r w:rsidRPr="00666327">
        <w:rPr>
          <w:sz w:val="20"/>
        </w:rPr>
        <w:fldChar w:fldCharType="end"/>
      </w:r>
      <w:r w:rsidRPr="00666327">
        <w:rPr>
          <w:sz w:val="20"/>
        </w:rPr>
        <w:t xml:space="preserve"> je renonce au bénéfice de l’avance </w:t>
      </w:r>
    </w:p>
    <w:permEnd w:id="1777208836"/>
    <w:p w14:paraId="3E6C3DCA" w14:textId="77777777" w:rsidR="008118F5" w:rsidRPr="00666327" w:rsidRDefault="008118F5" w:rsidP="008118F5">
      <w:pPr>
        <w:tabs>
          <w:tab w:val="left" w:pos="1134"/>
        </w:tabs>
        <w:spacing w:after="0"/>
        <w:rPr>
          <w:b/>
          <w:bCs/>
          <w:spacing w:val="-10"/>
          <w:position w:val="-2"/>
          <w:sz w:val="20"/>
        </w:rPr>
      </w:pPr>
      <w:r w:rsidRPr="00666327">
        <w:rPr>
          <w:b/>
          <w:bCs/>
          <w:spacing w:val="-10"/>
          <w:position w:val="-2"/>
          <w:sz w:val="20"/>
        </w:rPr>
        <w:lastRenderedPageBreak/>
        <w:t>4.</w:t>
      </w:r>
      <w:r w:rsidRPr="00666327">
        <w:rPr>
          <w:b/>
          <w:bCs/>
          <w:spacing w:val="-10"/>
          <w:position w:val="-2"/>
          <w:sz w:val="20"/>
        </w:rPr>
        <w:tab/>
      </w:r>
      <w:r w:rsidRPr="00666327">
        <w:rPr>
          <w:b/>
          <w:bCs/>
          <w:spacing w:val="-10"/>
          <w:position w:val="-2"/>
          <w:sz w:val="20"/>
        </w:rPr>
        <w:sym w:font="Wingdings" w:char="006E"/>
      </w:r>
      <w:r w:rsidRPr="00666327">
        <w:rPr>
          <w:b/>
          <w:bCs/>
          <w:spacing w:val="-10"/>
          <w:position w:val="-2"/>
          <w:sz w:val="20"/>
        </w:rPr>
        <w:t> Durée de validité de l’offre</w:t>
      </w:r>
    </w:p>
    <w:p w14:paraId="598B3C75" w14:textId="77777777" w:rsidR="008118F5" w:rsidRPr="00666327" w:rsidRDefault="008118F5" w:rsidP="008118F5">
      <w:pPr>
        <w:spacing w:after="0"/>
        <w:rPr>
          <w:sz w:val="20"/>
        </w:rPr>
      </w:pPr>
    </w:p>
    <w:p w14:paraId="4D9B38AF" w14:textId="77777777" w:rsidR="008118F5" w:rsidRDefault="008118F5" w:rsidP="008118F5">
      <w:pPr>
        <w:spacing w:after="0"/>
        <w:rPr>
          <w:sz w:val="20"/>
        </w:rPr>
      </w:pPr>
      <w:r w:rsidRPr="00666327">
        <w:rPr>
          <w:sz w:val="20"/>
        </w:rPr>
        <w:t>L'engagement figurant au 1° me lie pour la durée de validité des offres indiquée dans les pièces du marché.</w:t>
      </w:r>
    </w:p>
    <w:p w14:paraId="56DA65CB" w14:textId="77777777" w:rsidR="008118F5" w:rsidRPr="00666327" w:rsidRDefault="008118F5" w:rsidP="008118F5">
      <w:pPr>
        <w:spacing w:after="0"/>
        <w:rPr>
          <w:sz w:val="20"/>
        </w:rPr>
      </w:pPr>
    </w:p>
    <w:p w14:paraId="137FFCE2" w14:textId="77777777" w:rsidR="008118F5" w:rsidRPr="00666327" w:rsidRDefault="008118F5" w:rsidP="008118F5">
      <w:pPr>
        <w:spacing w:after="0"/>
        <w:rPr>
          <w:b/>
          <w:bCs/>
          <w:vanish/>
          <w:spacing w:val="-10"/>
          <w:position w:val="-2"/>
          <w:sz w:val="20"/>
        </w:rPr>
      </w:pPr>
    </w:p>
    <w:p w14:paraId="30151F4D" w14:textId="77777777" w:rsidR="008118F5" w:rsidRPr="00666327" w:rsidRDefault="008118F5" w:rsidP="008118F5">
      <w:pPr>
        <w:widowControl/>
        <w:numPr>
          <w:ilvl w:val="0"/>
          <w:numId w:val="4"/>
        </w:numPr>
        <w:autoSpaceDE/>
        <w:autoSpaceDN/>
        <w:adjustRightInd/>
        <w:spacing w:after="0"/>
        <w:ind w:left="0" w:firstLine="0"/>
        <w:jc w:val="left"/>
        <w:rPr>
          <w:b/>
          <w:bCs/>
          <w:spacing w:val="-10"/>
          <w:position w:val="-2"/>
          <w:sz w:val="20"/>
        </w:rPr>
      </w:pPr>
      <w:r w:rsidRPr="00666327">
        <w:rPr>
          <w:b/>
          <w:bCs/>
          <w:spacing w:val="-10"/>
          <w:position w:val="-2"/>
          <w:sz w:val="20"/>
        </w:rPr>
        <w:sym w:font="Wingdings" w:char="006E"/>
      </w:r>
      <w:r w:rsidRPr="00666327">
        <w:rPr>
          <w:b/>
          <w:bCs/>
          <w:spacing w:val="-10"/>
          <w:position w:val="-2"/>
          <w:sz w:val="20"/>
        </w:rPr>
        <w:t> Origine des fournitures (marchés de fournitures seulement)</w:t>
      </w:r>
    </w:p>
    <w:p w14:paraId="355EA577" w14:textId="77777777" w:rsidR="008118F5" w:rsidRPr="00666327" w:rsidRDefault="008118F5" w:rsidP="008118F5">
      <w:pPr>
        <w:spacing w:after="0"/>
        <w:ind w:left="360"/>
        <w:rPr>
          <w:b/>
          <w:bCs/>
          <w:spacing w:val="-10"/>
          <w:position w:val="-2"/>
          <w:sz w:val="20"/>
        </w:rPr>
      </w:pPr>
    </w:p>
    <w:permStart w:id="596510590" w:edGrp="everyone"/>
    <w:p w14:paraId="0AFE8D91" w14:textId="77777777" w:rsidR="008118F5" w:rsidRPr="00666327" w:rsidRDefault="008118F5" w:rsidP="008118F5">
      <w:pPr>
        <w:spacing w:after="0"/>
        <w:rPr>
          <w:sz w:val="20"/>
        </w:rPr>
      </w:pPr>
      <w:r w:rsidRPr="00666327">
        <w:rPr>
          <w:sz w:val="20"/>
        </w:rPr>
        <w:fldChar w:fldCharType="begin">
          <w:ffData>
            <w:name w:val="CaseACocher113"/>
            <w:enabled/>
            <w:calcOnExit w:val="0"/>
            <w:checkBox>
              <w:sizeAuto/>
              <w:default w:val="0"/>
            </w:checkBox>
          </w:ffData>
        </w:fldChar>
      </w:r>
      <w:r w:rsidRPr="00666327">
        <w:rPr>
          <w:sz w:val="20"/>
        </w:rPr>
        <w:instrText xml:space="preserve"> FORMCHECKBOX </w:instrText>
      </w:r>
      <w:r w:rsidR="00784410">
        <w:rPr>
          <w:sz w:val="20"/>
        </w:rPr>
      </w:r>
      <w:r w:rsidR="00784410">
        <w:rPr>
          <w:sz w:val="20"/>
        </w:rPr>
        <w:fldChar w:fldCharType="separate"/>
      </w:r>
      <w:r w:rsidRPr="00666327">
        <w:rPr>
          <w:sz w:val="20"/>
        </w:rPr>
        <w:fldChar w:fldCharType="end"/>
      </w:r>
      <w:r w:rsidRPr="00666327">
        <w:rPr>
          <w:sz w:val="20"/>
        </w:rPr>
        <w:tab/>
        <w:t>Pays de l'Union européenne, France comprise ;</w:t>
      </w:r>
    </w:p>
    <w:p w14:paraId="6289A427" w14:textId="77777777" w:rsidR="008118F5" w:rsidRPr="00666327" w:rsidRDefault="008118F5" w:rsidP="008118F5">
      <w:pPr>
        <w:spacing w:after="0"/>
        <w:rPr>
          <w:sz w:val="20"/>
        </w:rPr>
      </w:pPr>
      <w:r w:rsidRPr="00666327">
        <w:rPr>
          <w:sz w:val="20"/>
        </w:rPr>
        <w:fldChar w:fldCharType="begin">
          <w:ffData>
            <w:name w:val="CaseACocher114"/>
            <w:enabled/>
            <w:calcOnExit w:val="0"/>
            <w:checkBox>
              <w:sizeAuto/>
              <w:default w:val="0"/>
            </w:checkBox>
          </w:ffData>
        </w:fldChar>
      </w:r>
      <w:r w:rsidRPr="00666327">
        <w:rPr>
          <w:sz w:val="20"/>
        </w:rPr>
        <w:instrText xml:space="preserve"> FORMCHECKBOX </w:instrText>
      </w:r>
      <w:r w:rsidR="00784410">
        <w:rPr>
          <w:sz w:val="20"/>
        </w:rPr>
      </w:r>
      <w:r w:rsidR="00784410">
        <w:rPr>
          <w:sz w:val="20"/>
        </w:rPr>
        <w:fldChar w:fldCharType="separate"/>
      </w:r>
      <w:r w:rsidRPr="00666327">
        <w:rPr>
          <w:sz w:val="20"/>
        </w:rPr>
        <w:fldChar w:fldCharType="end"/>
      </w:r>
      <w:r w:rsidRPr="00666327">
        <w:rPr>
          <w:sz w:val="20"/>
        </w:rPr>
        <w:tab/>
        <w:t>Pays membre de l'Organisation mondiale du commerce signataire de l'accord sur les marchés publics (Union européenne exclue) ;</w:t>
      </w:r>
    </w:p>
    <w:p w14:paraId="556B5A03" w14:textId="77777777" w:rsidR="008118F5" w:rsidRPr="00666327" w:rsidRDefault="008118F5" w:rsidP="008118F5">
      <w:pPr>
        <w:spacing w:after="0"/>
        <w:rPr>
          <w:sz w:val="20"/>
        </w:rPr>
      </w:pPr>
      <w:r w:rsidRPr="00666327">
        <w:rPr>
          <w:sz w:val="20"/>
        </w:rPr>
        <w:fldChar w:fldCharType="begin">
          <w:ffData>
            <w:name w:val="CaseACocher113"/>
            <w:enabled/>
            <w:calcOnExit w:val="0"/>
            <w:checkBox>
              <w:sizeAuto/>
              <w:default w:val="0"/>
            </w:checkBox>
          </w:ffData>
        </w:fldChar>
      </w:r>
      <w:r w:rsidRPr="00666327">
        <w:rPr>
          <w:sz w:val="20"/>
        </w:rPr>
        <w:instrText xml:space="preserve"> FORMCHECKBOX </w:instrText>
      </w:r>
      <w:r w:rsidR="00784410">
        <w:rPr>
          <w:sz w:val="20"/>
        </w:rPr>
      </w:r>
      <w:r w:rsidR="00784410">
        <w:rPr>
          <w:sz w:val="20"/>
        </w:rPr>
        <w:fldChar w:fldCharType="separate"/>
      </w:r>
      <w:r w:rsidRPr="00666327">
        <w:rPr>
          <w:sz w:val="20"/>
        </w:rPr>
        <w:fldChar w:fldCharType="end"/>
      </w:r>
      <w:r w:rsidRPr="00666327">
        <w:rPr>
          <w:sz w:val="20"/>
        </w:rPr>
        <w:tab/>
        <w:t>Autre</w:t>
      </w:r>
    </w:p>
    <w:permEnd w:id="596510590"/>
    <w:p w14:paraId="126909DF" w14:textId="275E3759" w:rsidR="008118F5" w:rsidRDefault="008118F5" w:rsidP="008118F5">
      <w:pPr>
        <w:spacing w:after="0"/>
        <w:ind w:left="4111" w:hanging="4111"/>
        <w:jc w:val="center"/>
        <w:rPr>
          <w:i/>
          <w:sz w:val="20"/>
        </w:rPr>
      </w:pPr>
    </w:p>
    <w:p w14:paraId="18E4E664" w14:textId="23EC5159" w:rsidR="001A160F" w:rsidRPr="001A160F" w:rsidRDefault="001A160F" w:rsidP="001A160F">
      <w:pPr>
        <w:spacing w:after="0"/>
        <w:ind w:left="4111" w:hanging="4111"/>
        <w:jc w:val="left"/>
        <w:rPr>
          <w:iCs/>
          <w:sz w:val="20"/>
        </w:rPr>
      </w:pPr>
      <w:r w:rsidRPr="001A160F">
        <w:rPr>
          <w:iCs/>
          <w:sz w:val="20"/>
        </w:rPr>
        <w:t xml:space="preserve">Code CPV : </w:t>
      </w:r>
      <w:r w:rsidR="00013574" w:rsidRPr="00013574">
        <w:rPr>
          <w:b/>
          <w:bCs/>
          <w:iCs/>
          <w:sz w:val="20"/>
        </w:rPr>
        <w:t>55000000</w:t>
      </w:r>
      <w:r w:rsidR="00013574" w:rsidRPr="00013574">
        <w:rPr>
          <w:iCs/>
          <w:sz w:val="20"/>
        </w:rPr>
        <w:t xml:space="preserve"> Services d'hôtellerie, de restauration et de commerce au détail</w:t>
      </w:r>
    </w:p>
    <w:p w14:paraId="230AB813" w14:textId="77777777" w:rsidR="001A160F" w:rsidRDefault="001A160F" w:rsidP="008118F5">
      <w:pPr>
        <w:spacing w:after="0"/>
        <w:ind w:left="4111" w:hanging="4111"/>
        <w:jc w:val="center"/>
        <w:rPr>
          <w:i/>
          <w:sz w:val="20"/>
        </w:rPr>
      </w:pPr>
    </w:p>
    <w:p w14:paraId="62AC6F40" w14:textId="77777777" w:rsidR="008118F5" w:rsidRPr="00AC6A9C" w:rsidRDefault="008118F5" w:rsidP="008118F5">
      <w:pPr>
        <w:keepNext/>
        <w:keepLines/>
        <w:pBdr>
          <w:bottom w:val="double" w:sz="6" w:space="1" w:color="auto"/>
        </w:pBdr>
        <w:spacing w:after="240"/>
        <w:rPr>
          <w:b/>
          <w:bCs/>
          <w:spacing w:val="-10"/>
          <w:position w:val="-2"/>
        </w:rPr>
      </w:pPr>
      <w:r w:rsidRPr="00AC6A9C">
        <w:rPr>
          <w:b/>
          <w:bCs/>
          <w:spacing w:val="-10"/>
          <w:position w:val="-2"/>
        </w:rPr>
        <w:sym w:font="Wingdings" w:char="006E"/>
      </w:r>
      <w:r w:rsidRPr="00AC6A9C">
        <w:rPr>
          <w:b/>
          <w:bCs/>
          <w:spacing w:val="-10"/>
          <w:position w:val="-2"/>
        </w:rPr>
        <w:t> SIGNATURE ELECTRONIQUE OU MANUELLES DES PARTIES</w:t>
      </w:r>
    </w:p>
    <w:p w14:paraId="0C34CFC8" w14:textId="77777777" w:rsidR="008118F5" w:rsidRPr="00AC6A9C" w:rsidRDefault="008118F5" w:rsidP="008118F5">
      <w:pPr>
        <w:rPr>
          <w:i/>
          <w:iCs/>
        </w:rPr>
      </w:pPr>
      <w:r w:rsidRPr="00AC6A9C">
        <w:rPr>
          <w:i/>
          <w:iCs/>
        </w:rPr>
        <w:t>Si signature électronique : la version originale de ce document est sous forme dématérialisée conformément à un mécanisme de signature électronique garantissant son intégrité et permettant d'identifier le ou les signataires. La signature électronique, par le biais de certificats de signature joints au document, lui confère la même valeur juridique qu'une signature manuscrite au sens de l'article 1366 du code civil.</w:t>
      </w:r>
    </w:p>
    <w:p w14:paraId="6113E3DA" w14:textId="77777777" w:rsidR="008118F5" w:rsidRPr="00AC6A9C" w:rsidRDefault="008118F5" w:rsidP="008118F5">
      <w:r w:rsidRPr="00AC6A9C">
        <w:t xml:space="preserve">Si signature manuelle : </w:t>
      </w:r>
      <w:r w:rsidRPr="00AC6A9C">
        <w:rPr>
          <w:i/>
          <w:iCs/>
        </w:rPr>
        <w:t>la version originale de ce document est sous forme papier seul l’exemplaire conservé par Inria fera seule foi.</w:t>
      </w:r>
    </w:p>
    <w:p w14:paraId="531904E0" w14:textId="77777777" w:rsidR="008118F5" w:rsidRPr="00AC6A9C" w:rsidRDefault="008118F5" w:rsidP="008118F5">
      <w:pPr>
        <w:jc w:val="center"/>
      </w:pPr>
    </w:p>
    <w:p w14:paraId="01DCE7AF" w14:textId="77777777" w:rsidR="008118F5" w:rsidRPr="00AC6A9C" w:rsidRDefault="008118F5" w:rsidP="008118F5">
      <w:permStart w:id="410604269" w:edGrp="everyone"/>
      <w:r w:rsidRPr="00AC6A9C">
        <w:t>Le Pouvoir Adjudicateur</w:t>
      </w:r>
      <w:r w:rsidRPr="00AC6A9C">
        <w:tab/>
      </w:r>
      <w:r w:rsidRPr="00AC6A9C">
        <w:tab/>
      </w:r>
      <w:r w:rsidRPr="00AC6A9C">
        <w:tab/>
      </w:r>
      <w:r w:rsidRPr="00AC6A9C">
        <w:tab/>
      </w:r>
      <w:r w:rsidRPr="00AC6A9C">
        <w:tab/>
      </w:r>
      <w:r w:rsidRPr="00AC6A9C">
        <w:tab/>
        <w:t>Le Titulaire</w:t>
      </w:r>
    </w:p>
    <w:permEnd w:id="410604269"/>
    <w:p w14:paraId="12B0E40B" w14:textId="77777777" w:rsidR="008118F5" w:rsidRPr="00666327" w:rsidRDefault="008118F5" w:rsidP="008118F5">
      <w:pPr>
        <w:spacing w:after="0"/>
        <w:ind w:left="4111" w:hanging="4111"/>
        <w:jc w:val="center"/>
        <w:rPr>
          <w:i/>
          <w:sz w:val="20"/>
        </w:rPr>
      </w:pPr>
    </w:p>
    <w:p w14:paraId="272927B5" w14:textId="77777777" w:rsidR="008118F5" w:rsidRPr="00666327" w:rsidRDefault="008118F5" w:rsidP="008118F5">
      <w:pPr>
        <w:spacing w:after="0"/>
        <w:ind w:left="4111" w:hanging="4111"/>
        <w:jc w:val="center"/>
        <w:rPr>
          <w:i/>
          <w:sz w:val="20"/>
        </w:rPr>
      </w:pPr>
    </w:p>
    <w:p w14:paraId="70E50D96" w14:textId="77777777" w:rsidR="008118F5" w:rsidRPr="00666327" w:rsidRDefault="008118F5" w:rsidP="008118F5">
      <w:pPr>
        <w:spacing w:after="0"/>
        <w:ind w:left="4111" w:hanging="4111"/>
        <w:jc w:val="center"/>
        <w:rPr>
          <w:i/>
          <w:sz w:val="20"/>
        </w:rPr>
      </w:pPr>
    </w:p>
    <w:p w14:paraId="1E473499" w14:textId="7BC77BCA" w:rsidR="008118F5" w:rsidRDefault="008118F5" w:rsidP="008118F5">
      <w:pPr>
        <w:spacing w:after="0"/>
        <w:rPr>
          <w:sz w:val="20"/>
        </w:rPr>
      </w:pPr>
    </w:p>
    <w:p w14:paraId="2EE4EF44" w14:textId="1FBBD959" w:rsidR="00BD2D09" w:rsidRDefault="00BD2D09" w:rsidP="008118F5">
      <w:pPr>
        <w:spacing w:after="0"/>
        <w:rPr>
          <w:sz w:val="20"/>
        </w:rPr>
      </w:pPr>
    </w:p>
    <w:p w14:paraId="048DF66A" w14:textId="5532F422" w:rsidR="00BD2D09" w:rsidRDefault="00BD2D09" w:rsidP="008118F5">
      <w:pPr>
        <w:spacing w:after="0"/>
        <w:rPr>
          <w:sz w:val="20"/>
        </w:rPr>
      </w:pPr>
    </w:p>
    <w:p w14:paraId="1ECC9BF6" w14:textId="2A87FD84" w:rsidR="00BD2D09" w:rsidRDefault="00BD2D09" w:rsidP="008118F5">
      <w:pPr>
        <w:spacing w:after="0"/>
        <w:rPr>
          <w:sz w:val="20"/>
        </w:rPr>
      </w:pPr>
    </w:p>
    <w:p w14:paraId="3E157FEE" w14:textId="59D9922B" w:rsidR="00BD2D09" w:rsidRDefault="00BD2D09" w:rsidP="008118F5">
      <w:pPr>
        <w:spacing w:after="0"/>
        <w:rPr>
          <w:sz w:val="20"/>
        </w:rPr>
      </w:pPr>
    </w:p>
    <w:p w14:paraId="0AC96B1E" w14:textId="6C1F1C29" w:rsidR="00BD2D09" w:rsidRDefault="00BD2D09" w:rsidP="008118F5">
      <w:pPr>
        <w:spacing w:after="0"/>
        <w:rPr>
          <w:sz w:val="20"/>
        </w:rPr>
      </w:pPr>
    </w:p>
    <w:p w14:paraId="00884EEE" w14:textId="0848A1A8" w:rsidR="00BD2D09" w:rsidRDefault="00BD2D09" w:rsidP="008118F5">
      <w:pPr>
        <w:spacing w:after="0"/>
        <w:rPr>
          <w:sz w:val="20"/>
        </w:rPr>
      </w:pPr>
    </w:p>
    <w:p w14:paraId="656E6F6A" w14:textId="58B5227D" w:rsidR="00BD2D09" w:rsidRDefault="00BD2D09" w:rsidP="008118F5">
      <w:pPr>
        <w:spacing w:after="0"/>
        <w:rPr>
          <w:sz w:val="20"/>
        </w:rPr>
      </w:pPr>
    </w:p>
    <w:p w14:paraId="37F90A00" w14:textId="68016DC0" w:rsidR="00BD2D09" w:rsidRDefault="00BD2D09" w:rsidP="008118F5">
      <w:pPr>
        <w:spacing w:after="0"/>
        <w:rPr>
          <w:sz w:val="20"/>
        </w:rPr>
      </w:pPr>
    </w:p>
    <w:p w14:paraId="19DC5118" w14:textId="341FC03D" w:rsidR="00BD2D09" w:rsidRDefault="00BD2D09" w:rsidP="008118F5">
      <w:pPr>
        <w:spacing w:after="0"/>
        <w:rPr>
          <w:sz w:val="20"/>
        </w:rPr>
      </w:pPr>
    </w:p>
    <w:p w14:paraId="411EB8AE" w14:textId="529FC0DA" w:rsidR="00BD2D09" w:rsidRDefault="00BD2D09" w:rsidP="008118F5">
      <w:pPr>
        <w:spacing w:after="0"/>
        <w:rPr>
          <w:sz w:val="20"/>
        </w:rPr>
      </w:pPr>
    </w:p>
    <w:p w14:paraId="55B65CA3" w14:textId="500CB334" w:rsidR="00BD2D09" w:rsidRDefault="00BD2D09" w:rsidP="008118F5">
      <w:pPr>
        <w:spacing w:after="0"/>
        <w:rPr>
          <w:sz w:val="20"/>
        </w:rPr>
      </w:pPr>
    </w:p>
    <w:p w14:paraId="1243B181" w14:textId="49FD4CA6" w:rsidR="00BD2D09" w:rsidRDefault="00BD2D09" w:rsidP="008118F5">
      <w:pPr>
        <w:spacing w:after="0"/>
        <w:rPr>
          <w:sz w:val="20"/>
        </w:rPr>
      </w:pPr>
    </w:p>
    <w:p w14:paraId="15724B48" w14:textId="5CBECDDD" w:rsidR="00BD2D09" w:rsidRDefault="00BD2D09" w:rsidP="008118F5">
      <w:pPr>
        <w:spacing w:after="0"/>
        <w:rPr>
          <w:sz w:val="20"/>
        </w:rPr>
      </w:pPr>
    </w:p>
    <w:p w14:paraId="1EEC86C8" w14:textId="72FB64EB" w:rsidR="00BD2D09" w:rsidRDefault="00BD2D09" w:rsidP="008118F5">
      <w:pPr>
        <w:spacing w:after="0"/>
        <w:rPr>
          <w:sz w:val="20"/>
        </w:rPr>
      </w:pPr>
    </w:p>
    <w:p w14:paraId="315B8967" w14:textId="1FB2FBFA" w:rsidR="00BD2D09" w:rsidRDefault="00BD2D09" w:rsidP="008118F5">
      <w:pPr>
        <w:spacing w:after="0"/>
        <w:rPr>
          <w:sz w:val="20"/>
        </w:rPr>
      </w:pPr>
    </w:p>
    <w:p w14:paraId="30796B35" w14:textId="3D128B5F" w:rsidR="00BD2D09" w:rsidRDefault="00BD2D09" w:rsidP="008118F5">
      <w:pPr>
        <w:spacing w:after="0"/>
        <w:rPr>
          <w:sz w:val="20"/>
        </w:rPr>
      </w:pPr>
    </w:p>
    <w:p w14:paraId="54323A8B" w14:textId="77777777" w:rsidR="00BD2D09" w:rsidRPr="005735BD" w:rsidRDefault="00BD2D09" w:rsidP="00BD2D09">
      <w:pPr>
        <w:spacing w:after="0"/>
        <w:rPr>
          <w:sz w:val="22"/>
          <w:szCs w:val="22"/>
        </w:rPr>
      </w:pPr>
      <w:r w:rsidRPr="005735BD">
        <w:rPr>
          <w:sz w:val="22"/>
          <w:szCs w:val="22"/>
        </w:rPr>
        <w:t>Le tampon commercial ne revêtant aucune valeur juridique l’absence de celui-ci ne pourra pas être considéré comme manquant.</w:t>
      </w:r>
    </w:p>
    <w:p w14:paraId="0B79A16B" w14:textId="77777777" w:rsidR="00BD2D09" w:rsidRPr="00666327" w:rsidRDefault="00BD2D09" w:rsidP="008118F5">
      <w:pPr>
        <w:spacing w:after="0"/>
        <w:rPr>
          <w:sz w:val="20"/>
        </w:rPr>
      </w:pPr>
    </w:p>
    <w:p w14:paraId="2CB983DC" w14:textId="77777777" w:rsidR="008118F5" w:rsidRPr="00666327" w:rsidRDefault="008118F5" w:rsidP="008118F5">
      <w:pPr>
        <w:spacing w:after="0"/>
        <w:ind w:left="4111" w:hanging="4111"/>
        <w:jc w:val="center"/>
        <w:rPr>
          <w:i/>
          <w:sz w:val="20"/>
        </w:rPr>
      </w:pPr>
    </w:p>
    <w:p w14:paraId="17847A67" w14:textId="77777777" w:rsidR="008118F5" w:rsidRPr="00666327" w:rsidRDefault="008118F5" w:rsidP="008118F5">
      <w:pPr>
        <w:spacing w:after="0"/>
        <w:rPr>
          <w:sz w:val="20"/>
        </w:rPr>
      </w:pPr>
    </w:p>
    <w:sectPr w:rsidR="008118F5" w:rsidRPr="00666327" w:rsidSect="008021BD">
      <w:headerReference w:type="default" r:id="rId16"/>
      <w:footerReference w:type="default" r:id="rId17"/>
      <w:type w:val="continuous"/>
      <w:pgSz w:w="11907" w:h="16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4BBFC" w14:textId="77777777" w:rsidR="004810DF" w:rsidRDefault="003B3DFE">
      <w:pPr>
        <w:spacing w:after="0"/>
      </w:pPr>
      <w:r>
        <w:separator/>
      </w:r>
    </w:p>
  </w:endnote>
  <w:endnote w:type="continuationSeparator" w:id="0">
    <w:p w14:paraId="4D1EE616" w14:textId="77777777" w:rsidR="004810DF" w:rsidRDefault="003B3D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CYR">
    <w:altName w:val="Arial"/>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918A8" w14:textId="77777777" w:rsidR="00BE61F0" w:rsidRDefault="00BD2D09">
    <w:r>
      <w:rPr>
        <w:noProof/>
      </w:rPr>
      <mc:AlternateContent>
        <mc:Choice Requires="wps">
          <w:drawing>
            <wp:anchor distT="0" distB="0" distL="114300" distR="114300" simplePos="0" relativeHeight="251653632" behindDoc="0" locked="0" layoutInCell="0" allowOverlap="1" wp14:anchorId="40E6124F" wp14:editId="55592B54">
              <wp:simplePos x="0" y="0"/>
              <wp:positionH relativeFrom="page">
                <wp:posOffset>151765</wp:posOffset>
              </wp:positionH>
              <wp:positionV relativeFrom="page">
                <wp:posOffset>9867900</wp:posOffset>
              </wp:positionV>
              <wp:extent cx="1569720" cy="459740"/>
              <wp:effectExtent l="0" t="0" r="0" b="0"/>
              <wp:wrapNone/>
              <wp:docPr id="58" name="AutoShap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69720" cy="45974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1A0C2" id="AutoShape 10" o:spid="_x0000_s1026" style="position:absolute;margin-left:11.95pt;margin-top:777pt;width:123.6pt;height:36.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" o:allowincell="f" filled="f" stroked="f">
              <o:lock v:ext="edit" aspectratio="t"/>
              <w10:wrap anchorx="page" anchory="page"/>
            </v:rect>
          </w:pict>
        </mc:Fallback>
      </mc:AlternateContent>
    </w:r>
    <w:r>
      <w:rPr>
        <w:noProof/>
      </w:rPr>
      <mc:AlternateContent>
        <mc:Choice Requires="wps">
          <w:drawing>
            <wp:anchor distT="0" distB="0" distL="114300" distR="114300" simplePos="0" relativeHeight="251655680" behindDoc="1" locked="0" layoutInCell="0" allowOverlap="1" wp14:anchorId="58E00C0E" wp14:editId="263B6D6C">
              <wp:simplePos x="0" y="0"/>
              <wp:positionH relativeFrom="page">
                <wp:posOffset>6400800</wp:posOffset>
              </wp:positionH>
              <wp:positionV relativeFrom="page">
                <wp:posOffset>9989185</wp:posOffset>
              </wp:positionV>
              <wp:extent cx="879475" cy="285115"/>
              <wp:effectExtent l="0" t="0" r="0" b="0"/>
              <wp:wrapNone/>
              <wp:docPr id="5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9475" cy="285115"/>
                      </a:xfrm>
                      <a:prstGeom prst="rect">
                        <a:avLst/>
                      </a:prstGeom>
                      <a:solidFill>
                        <a:srgbClr val="2068A6"/>
                      </a:solidFill>
                      <a:ln w="9525">
                        <a:solidFill>
                          <a:srgbClr val="FFFFFF"/>
                        </a:solidFill>
                        <a:miter lim="800000"/>
                        <a:headEnd/>
                        <a:tailEnd/>
                      </a:ln>
                    </wps:spPr>
                    <wps:txbx>
                      <w:txbxContent>
                        <w:p w14:paraId="00F191E1" w14:textId="77777777" w:rsidR="00BE61F0" w:rsidRDefault="00BD2D09">
                          <w:pPr>
                            <w:spacing w:after="0" w:line="320" w:lineRule="atLeast"/>
                            <w:jc w:val="right"/>
                            <w:rPr>
                              <w:color w:val="FFFFFF"/>
                              <w:sz w:val="22"/>
                              <w:szCs w:val="22"/>
                            </w:rPr>
                          </w:pPr>
                          <w:r>
                            <w:rPr>
                              <w:color w:val="FFFFFF"/>
                              <w:sz w:val="22"/>
                              <w:szCs w:val="22"/>
                            </w:rPr>
                            <w:fldChar w:fldCharType="begin"/>
                          </w:r>
                          <w:r>
                            <w:rPr>
                              <w:color w:val="FFFFFF"/>
                              <w:sz w:val="22"/>
                              <w:szCs w:val="22"/>
                            </w:rPr>
                            <w:instrText>PAGE</w:instrText>
                          </w:r>
                          <w:r>
                            <w:rPr>
                              <w:color w:val="FFFFFF"/>
                              <w:sz w:val="22"/>
                              <w:szCs w:val="22"/>
                            </w:rPr>
                            <w:fldChar w:fldCharType="separate"/>
                          </w:r>
                          <w:r>
                            <w:rPr>
                              <w:noProof/>
                              <w:color w:val="FFFFFF"/>
                              <w:sz w:val="22"/>
                              <w:szCs w:val="22"/>
                            </w:rPr>
                            <w:t>3</w:t>
                          </w:r>
                          <w:r>
                            <w:rPr>
                              <w:color w:val="FFFFFF"/>
                              <w:sz w:val="22"/>
                              <w:szCs w:val="22"/>
                            </w:rPr>
                            <w:fldChar w:fldCharType="end"/>
                          </w:r>
                          <w:r>
                            <w:rPr>
                              <w:color w:val="FFFFFF"/>
                              <w:sz w:val="22"/>
                              <w:szCs w:val="22"/>
                            </w:rPr>
                            <w:t xml:space="preserve"> / </w:t>
                          </w:r>
                          <w:r>
                            <w:rPr>
                              <w:color w:val="FFFFFF"/>
                              <w:sz w:val="22"/>
                              <w:szCs w:val="22"/>
                            </w:rPr>
                            <w:fldChar w:fldCharType="begin"/>
                          </w:r>
                          <w:r>
                            <w:rPr>
                              <w:color w:val="FFFFFF"/>
                              <w:sz w:val="22"/>
                              <w:szCs w:val="22"/>
                            </w:rPr>
                            <w:instrText>NUMPAGES \* Arabic</w:instrText>
                          </w:r>
                          <w:r>
                            <w:rPr>
                              <w:color w:val="FFFFFF"/>
                              <w:sz w:val="22"/>
                              <w:szCs w:val="22"/>
                            </w:rPr>
                            <w:fldChar w:fldCharType="separate"/>
                          </w:r>
                          <w:r>
                            <w:rPr>
                              <w:noProof/>
                              <w:color w:val="FFFFFF"/>
                              <w:sz w:val="22"/>
                              <w:szCs w:val="22"/>
                            </w:rPr>
                            <w:t>11</w:t>
                          </w:r>
                          <w:r>
                            <w:rPr>
                              <w:color w:val="FFFFFF"/>
                              <w:sz w:val="22"/>
                              <w:szCs w:val="2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E00C0E" id="Rectangle 12" o:spid="_x0000_s1028" style="position:absolute;left:0;text-align:left;margin-left:7in;margin-top:786.55pt;width:69.25pt;height:22.4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" o:allowincell="f" fillcolor="#2068a6" strokecolor="white">
              <v:textbox>
                <w:txbxContent>
                  <w:p w14:paraId="00F191E1" w14:textId="77777777" w:rsidR="00BE61F0" w:rsidRDefault="00BD2D09">
                    <w:pPr>
                      <w:spacing w:after="0" w:line="320" w:lineRule="atLeast"/>
                      <w:jc w:val="right"/>
                      <w:rPr>
                        <w:color w:val="FFFFFF"/>
                        <w:sz w:val="22"/>
                        <w:szCs w:val="22"/>
                      </w:rPr>
                    </w:pPr>
                    <w:r>
                      <w:rPr>
                        <w:color w:val="FFFFFF"/>
                        <w:sz w:val="22"/>
                        <w:szCs w:val="22"/>
                      </w:rPr>
                      <w:fldChar w:fldCharType="begin"/>
                    </w:r>
                    <w:r>
                      <w:rPr>
                        <w:color w:val="FFFFFF"/>
                        <w:sz w:val="22"/>
                        <w:szCs w:val="22"/>
                      </w:rPr>
                      <w:instrText>PAGE</w:instrText>
                    </w:r>
                    <w:r>
                      <w:rPr>
                        <w:color w:val="FFFFFF"/>
                        <w:sz w:val="22"/>
                        <w:szCs w:val="22"/>
                      </w:rPr>
                      <w:fldChar w:fldCharType="separate"/>
                    </w:r>
                    <w:r>
                      <w:rPr>
                        <w:noProof/>
                        <w:color w:val="FFFFFF"/>
                        <w:sz w:val="22"/>
                        <w:szCs w:val="22"/>
                      </w:rPr>
                      <w:t>3</w:t>
                    </w:r>
                    <w:r>
                      <w:rPr>
                        <w:color w:val="FFFFFF"/>
                        <w:sz w:val="22"/>
                        <w:szCs w:val="22"/>
                      </w:rPr>
                      <w:fldChar w:fldCharType="end"/>
                    </w:r>
                    <w:r>
                      <w:rPr>
                        <w:color w:val="FFFFFF"/>
                        <w:sz w:val="22"/>
                        <w:szCs w:val="22"/>
                      </w:rPr>
                      <w:t xml:space="preserve"> / </w:t>
                    </w:r>
                    <w:r>
                      <w:rPr>
                        <w:color w:val="FFFFFF"/>
                        <w:sz w:val="22"/>
                        <w:szCs w:val="22"/>
                      </w:rPr>
                      <w:fldChar w:fldCharType="begin"/>
                    </w:r>
                    <w:r>
                      <w:rPr>
                        <w:color w:val="FFFFFF"/>
                        <w:sz w:val="22"/>
                        <w:szCs w:val="22"/>
                      </w:rPr>
                      <w:instrText>NUMPAGES \* Arabic</w:instrText>
                    </w:r>
                    <w:r>
                      <w:rPr>
                        <w:color w:val="FFFFFF"/>
                        <w:sz w:val="22"/>
                        <w:szCs w:val="22"/>
                      </w:rPr>
                      <w:fldChar w:fldCharType="separate"/>
                    </w:r>
                    <w:r>
                      <w:rPr>
                        <w:noProof/>
                        <w:color w:val="FFFFFF"/>
                        <w:sz w:val="22"/>
                        <w:szCs w:val="22"/>
                      </w:rPr>
                      <w:t>11</w:t>
                    </w:r>
                    <w:r>
                      <w:rPr>
                        <w:color w:val="FFFFFF"/>
                        <w:sz w:val="22"/>
                        <w:szCs w:val="22"/>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DF4C" w14:textId="338C6152" w:rsidR="00BE61F0" w:rsidRDefault="00BD2D09">
    <w:r>
      <w:rPr>
        <w:noProof/>
      </w:rPr>
      <mc:AlternateContent>
        <mc:Choice Requires="wps">
          <w:drawing>
            <wp:anchor distT="0" distB="0" distL="114300" distR="114300" simplePos="0" relativeHeight="251657728" behindDoc="0" locked="0" layoutInCell="0" allowOverlap="1" wp14:anchorId="3CE75135" wp14:editId="11233626">
              <wp:simplePos x="0" y="0"/>
              <wp:positionH relativeFrom="page">
                <wp:posOffset>151765</wp:posOffset>
              </wp:positionH>
              <wp:positionV relativeFrom="page">
                <wp:posOffset>9867900</wp:posOffset>
              </wp:positionV>
              <wp:extent cx="1569720" cy="459740"/>
              <wp:effectExtent l="0" t="0" r="0" b="0"/>
              <wp:wrapNone/>
              <wp:docPr id="37" name="AutoShape 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69720" cy="45974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10BFD1" id="AutoShape 28" o:spid="_x0000_s1026" style="position:absolute;margin-left:11.95pt;margin-top:777pt;width:123.6pt;height:36.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" o:allowincell="f" filled="f" stroked="f">
              <o:lock v:ext="edit" aspectratio="t"/>
              <w10:wrap anchorx="page" anchory="page"/>
            </v:rect>
          </w:pict>
        </mc:Fallback>
      </mc:AlternateContent>
    </w:r>
    <w:r>
      <w:rPr>
        <w:noProof/>
      </w:rPr>
      <mc:AlternateContent>
        <mc:Choice Requires="wps">
          <w:drawing>
            <wp:anchor distT="0" distB="0" distL="114300" distR="114300" simplePos="0" relativeHeight="251659776" behindDoc="1" locked="0" layoutInCell="0" allowOverlap="1" wp14:anchorId="35B7EECC" wp14:editId="2B7E5D08">
              <wp:simplePos x="0" y="0"/>
              <wp:positionH relativeFrom="page">
                <wp:posOffset>6400800</wp:posOffset>
              </wp:positionH>
              <wp:positionV relativeFrom="page">
                <wp:posOffset>9989185</wp:posOffset>
              </wp:positionV>
              <wp:extent cx="879475" cy="285115"/>
              <wp:effectExtent l="0" t="0" r="0" b="0"/>
              <wp:wrapNone/>
              <wp:docPr id="3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9475" cy="285115"/>
                      </a:xfrm>
                      <a:prstGeom prst="rect">
                        <a:avLst/>
                      </a:prstGeom>
                      <a:solidFill>
                        <a:srgbClr val="2068A6"/>
                      </a:solidFill>
                      <a:ln w="9525">
                        <a:solidFill>
                          <a:srgbClr val="FFFFFF"/>
                        </a:solidFill>
                        <a:miter lim="800000"/>
                        <a:headEnd/>
                        <a:tailEnd/>
                      </a:ln>
                    </wps:spPr>
                    <wps:txbx>
                      <w:txbxContent>
                        <w:p w14:paraId="68926AAF" w14:textId="77777777" w:rsidR="00BE61F0" w:rsidRDefault="00BD2D09">
                          <w:pPr>
                            <w:spacing w:after="0" w:line="320" w:lineRule="atLeast"/>
                            <w:jc w:val="right"/>
                            <w:rPr>
                              <w:color w:val="FFFFFF"/>
                              <w:sz w:val="22"/>
                              <w:szCs w:val="22"/>
                            </w:rPr>
                          </w:pPr>
                          <w:r>
                            <w:rPr>
                              <w:color w:val="FFFFFF"/>
                              <w:sz w:val="22"/>
                              <w:szCs w:val="22"/>
                            </w:rPr>
                            <w:fldChar w:fldCharType="begin"/>
                          </w:r>
                          <w:r>
                            <w:rPr>
                              <w:color w:val="FFFFFF"/>
                              <w:sz w:val="22"/>
                              <w:szCs w:val="22"/>
                            </w:rPr>
                            <w:instrText>PAGE</w:instrText>
                          </w:r>
                          <w:r>
                            <w:rPr>
                              <w:color w:val="FFFFFF"/>
                              <w:sz w:val="22"/>
                              <w:szCs w:val="22"/>
                            </w:rPr>
                            <w:fldChar w:fldCharType="separate"/>
                          </w:r>
                          <w:r>
                            <w:rPr>
                              <w:noProof/>
                              <w:color w:val="FFFFFF"/>
                              <w:sz w:val="22"/>
                              <w:szCs w:val="22"/>
                            </w:rPr>
                            <w:t>5</w:t>
                          </w:r>
                          <w:r>
                            <w:rPr>
                              <w:color w:val="FFFFFF"/>
                              <w:sz w:val="22"/>
                              <w:szCs w:val="22"/>
                            </w:rPr>
                            <w:fldChar w:fldCharType="end"/>
                          </w:r>
                          <w:r>
                            <w:rPr>
                              <w:color w:val="FFFFFF"/>
                              <w:sz w:val="22"/>
                              <w:szCs w:val="22"/>
                            </w:rPr>
                            <w:t xml:space="preserve"> / </w:t>
                          </w:r>
                          <w:r>
                            <w:rPr>
                              <w:color w:val="FFFFFF"/>
                              <w:sz w:val="22"/>
                              <w:szCs w:val="22"/>
                            </w:rPr>
                            <w:fldChar w:fldCharType="begin"/>
                          </w:r>
                          <w:r>
                            <w:rPr>
                              <w:color w:val="FFFFFF"/>
                              <w:sz w:val="22"/>
                              <w:szCs w:val="22"/>
                            </w:rPr>
                            <w:instrText>NUMPAGES \* Arabic</w:instrText>
                          </w:r>
                          <w:r>
                            <w:rPr>
                              <w:color w:val="FFFFFF"/>
                              <w:sz w:val="22"/>
                              <w:szCs w:val="22"/>
                            </w:rPr>
                            <w:fldChar w:fldCharType="separate"/>
                          </w:r>
                          <w:r>
                            <w:rPr>
                              <w:noProof/>
                              <w:color w:val="FFFFFF"/>
                              <w:sz w:val="22"/>
                              <w:szCs w:val="22"/>
                            </w:rPr>
                            <w:t>11</w:t>
                          </w:r>
                          <w:r>
                            <w:rPr>
                              <w:color w:val="FFFFFF"/>
                              <w:sz w:val="22"/>
                              <w:szCs w:val="2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7EECC" id="Rectangle 30" o:spid="_x0000_s1029" style="position:absolute;left:0;text-align:left;margin-left:7in;margin-top:786.55pt;width:69.25pt;height:22.4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" o:allowincell="f" fillcolor="#2068a6" strokecolor="white">
              <v:textbox>
                <w:txbxContent>
                  <w:p w14:paraId="68926AAF" w14:textId="77777777" w:rsidR="00BE61F0" w:rsidRDefault="00BD2D09">
                    <w:pPr>
                      <w:spacing w:after="0" w:line="320" w:lineRule="atLeast"/>
                      <w:jc w:val="right"/>
                      <w:rPr>
                        <w:color w:val="FFFFFF"/>
                        <w:sz w:val="22"/>
                        <w:szCs w:val="22"/>
                      </w:rPr>
                    </w:pPr>
                    <w:r>
                      <w:rPr>
                        <w:color w:val="FFFFFF"/>
                        <w:sz w:val="22"/>
                        <w:szCs w:val="22"/>
                      </w:rPr>
                      <w:fldChar w:fldCharType="begin"/>
                    </w:r>
                    <w:r>
                      <w:rPr>
                        <w:color w:val="FFFFFF"/>
                        <w:sz w:val="22"/>
                        <w:szCs w:val="22"/>
                      </w:rPr>
                      <w:instrText>PAGE</w:instrText>
                    </w:r>
                    <w:r>
                      <w:rPr>
                        <w:color w:val="FFFFFF"/>
                        <w:sz w:val="22"/>
                        <w:szCs w:val="22"/>
                      </w:rPr>
                      <w:fldChar w:fldCharType="separate"/>
                    </w:r>
                    <w:r>
                      <w:rPr>
                        <w:noProof/>
                        <w:color w:val="FFFFFF"/>
                        <w:sz w:val="22"/>
                        <w:szCs w:val="22"/>
                      </w:rPr>
                      <w:t>5</w:t>
                    </w:r>
                    <w:r>
                      <w:rPr>
                        <w:color w:val="FFFFFF"/>
                        <w:sz w:val="22"/>
                        <w:szCs w:val="22"/>
                      </w:rPr>
                      <w:fldChar w:fldCharType="end"/>
                    </w:r>
                    <w:r>
                      <w:rPr>
                        <w:color w:val="FFFFFF"/>
                        <w:sz w:val="22"/>
                        <w:szCs w:val="22"/>
                      </w:rPr>
                      <w:t xml:space="preserve"> / </w:t>
                    </w:r>
                    <w:r>
                      <w:rPr>
                        <w:color w:val="FFFFFF"/>
                        <w:sz w:val="22"/>
                        <w:szCs w:val="22"/>
                      </w:rPr>
                      <w:fldChar w:fldCharType="begin"/>
                    </w:r>
                    <w:r>
                      <w:rPr>
                        <w:color w:val="FFFFFF"/>
                        <w:sz w:val="22"/>
                        <w:szCs w:val="22"/>
                      </w:rPr>
                      <w:instrText>NUMPAGES \* Arabic</w:instrText>
                    </w:r>
                    <w:r>
                      <w:rPr>
                        <w:color w:val="FFFFFF"/>
                        <w:sz w:val="22"/>
                        <w:szCs w:val="22"/>
                      </w:rPr>
                      <w:fldChar w:fldCharType="separate"/>
                    </w:r>
                    <w:r>
                      <w:rPr>
                        <w:noProof/>
                        <w:color w:val="FFFFFF"/>
                        <w:sz w:val="22"/>
                        <w:szCs w:val="22"/>
                      </w:rPr>
                      <w:t>11</w:t>
                    </w:r>
                    <w:r>
                      <w:rPr>
                        <w:color w:val="FFFFFF"/>
                        <w:sz w:val="22"/>
                        <w:szCs w:val="22"/>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A9DED" w14:textId="77777777" w:rsidR="00BE61F0" w:rsidRDefault="00BD2D09">
    <w:r>
      <w:rPr>
        <w:noProof/>
      </w:rPr>
      <mc:AlternateContent>
        <mc:Choice Requires="wps">
          <w:drawing>
            <wp:anchor distT="0" distB="0" distL="114300" distR="114300" simplePos="0" relativeHeight="251654656" behindDoc="0" locked="0" layoutInCell="0" allowOverlap="1" wp14:anchorId="0C0A4BF1" wp14:editId="02102323">
              <wp:simplePos x="0" y="0"/>
              <wp:positionH relativeFrom="page">
                <wp:posOffset>151765</wp:posOffset>
              </wp:positionH>
              <wp:positionV relativeFrom="page">
                <wp:posOffset>9867900</wp:posOffset>
              </wp:positionV>
              <wp:extent cx="1569720" cy="459740"/>
              <wp:effectExtent l="0" t="0" r="0" b="0"/>
              <wp:wrapNone/>
              <wp:docPr id="18" name="AutoShape 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69720" cy="45974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09E4A9" id="AutoShape 49" o:spid="_x0000_s1026" style="position:absolute;margin-left:11.95pt;margin-top:777pt;width:123.6pt;height:36.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" o:allowincell="f" filled="f" stroked="f">
              <o:lock v:ext="edit" aspectratio="t"/>
              <w10:wrap anchorx="page" anchory="page"/>
            </v:rect>
          </w:pict>
        </mc:Fallback>
      </mc:AlternateContent>
    </w:r>
    <w:r>
      <w:rPr>
        <w:noProof/>
      </w:rPr>
      <mc:AlternateContent>
        <mc:Choice Requires="wps">
          <w:drawing>
            <wp:anchor distT="0" distB="0" distL="114300" distR="114300" simplePos="0" relativeHeight="251656704" behindDoc="1" locked="0" layoutInCell="0" allowOverlap="1" wp14:anchorId="4020AD3D" wp14:editId="40A2C77E">
              <wp:simplePos x="0" y="0"/>
              <wp:positionH relativeFrom="page">
                <wp:posOffset>6400800</wp:posOffset>
              </wp:positionH>
              <wp:positionV relativeFrom="page">
                <wp:posOffset>9989185</wp:posOffset>
              </wp:positionV>
              <wp:extent cx="879475" cy="285115"/>
              <wp:effectExtent l="0" t="0" r="0" b="0"/>
              <wp:wrapNone/>
              <wp:docPr id="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9475" cy="285115"/>
                      </a:xfrm>
                      <a:prstGeom prst="rect">
                        <a:avLst/>
                      </a:prstGeom>
                      <a:solidFill>
                        <a:srgbClr val="2068A6"/>
                      </a:solidFill>
                      <a:ln w="9525">
                        <a:solidFill>
                          <a:srgbClr val="FFFFFF"/>
                        </a:solidFill>
                        <a:miter lim="800000"/>
                        <a:headEnd/>
                        <a:tailEnd/>
                      </a:ln>
                    </wps:spPr>
                    <wps:txbx>
                      <w:txbxContent>
                        <w:p w14:paraId="7615B7A7" w14:textId="77777777" w:rsidR="00BE61F0" w:rsidRDefault="00BD2D09">
                          <w:pPr>
                            <w:spacing w:after="0" w:line="320" w:lineRule="atLeast"/>
                            <w:jc w:val="right"/>
                            <w:rPr>
                              <w:color w:val="FFFFFF"/>
                              <w:sz w:val="22"/>
                              <w:szCs w:val="22"/>
                            </w:rPr>
                          </w:pPr>
                          <w:r>
                            <w:rPr>
                              <w:color w:val="FFFFFF"/>
                              <w:sz w:val="22"/>
                              <w:szCs w:val="22"/>
                            </w:rPr>
                            <w:fldChar w:fldCharType="begin"/>
                          </w:r>
                          <w:r>
                            <w:rPr>
                              <w:color w:val="FFFFFF"/>
                              <w:sz w:val="22"/>
                              <w:szCs w:val="22"/>
                            </w:rPr>
                            <w:instrText>PAGE</w:instrText>
                          </w:r>
                          <w:r>
                            <w:rPr>
                              <w:color w:val="FFFFFF"/>
                              <w:sz w:val="22"/>
                              <w:szCs w:val="22"/>
                            </w:rPr>
                            <w:fldChar w:fldCharType="separate"/>
                          </w:r>
                          <w:r>
                            <w:rPr>
                              <w:noProof/>
                              <w:color w:val="FFFFFF"/>
                              <w:sz w:val="22"/>
                              <w:szCs w:val="22"/>
                            </w:rPr>
                            <w:t>11</w:t>
                          </w:r>
                          <w:r>
                            <w:rPr>
                              <w:color w:val="FFFFFF"/>
                              <w:sz w:val="22"/>
                              <w:szCs w:val="22"/>
                            </w:rPr>
                            <w:fldChar w:fldCharType="end"/>
                          </w:r>
                          <w:r>
                            <w:rPr>
                              <w:color w:val="FFFFFF"/>
                              <w:sz w:val="22"/>
                              <w:szCs w:val="22"/>
                            </w:rPr>
                            <w:t xml:space="preserve"> / </w:t>
                          </w:r>
                          <w:r>
                            <w:rPr>
                              <w:color w:val="FFFFFF"/>
                              <w:sz w:val="22"/>
                              <w:szCs w:val="22"/>
                            </w:rPr>
                            <w:fldChar w:fldCharType="begin"/>
                          </w:r>
                          <w:r>
                            <w:rPr>
                              <w:color w:val="FFFFFF"/>
                              <w:sz w:val="22"/>
                              <w:szCs w:val="22"/>
                            </w:rPr>
                            <w:instrText>NUMPAGES \* Arabic</w:instrText>
                          </w:r>
                          <w:r>
                            <w:rPr>
                              <w:color w:val="FFFFFF"/>
                              <w:sz w:val="22"/>
                              <w:szCs w:val="22"/>
                            </w:rPr>
                            <w:fldChar w:fldCharType="separate"/>
                          </w:r>
                          <w:r>
                            <w:rPr>
                              <w:noProof/>
                              <w:color w:val="FFFFFF"/>
                              <w:sz w:val="22"/>
                              <w:szCs w:val="22"/>
                            </w:rPr>
                            <w:t>11</w:t>
                          </w:r>
                          <w:r>
                            <w:rPr>
                              <w:color w:val="FFFFFF"/>
                              <w:sz w:val="22"/>
                              <w:szCs w:val="2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0AD3D" id="Rectangle 51" o:spid="_x0000_s1031" style="position:absolute;left:0;text-align:left;margin-left:7in;margin-top:786.55pt;width:69.25pt;height:22.4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" o:allowincell="f" fillcolor="#2068a6" strokecolor="white">
              <v:textbox>
                <w:txbxContent>
                  <w:p w14:paraId="7615B7A7" w14:textId="77777777" w:rsidR="00BE61F0" w:rsidRDefault="00BD2D09">
                    <w:pPr>
                      <w:spacing w:after="0" w:line="320" w:lineRule="atLeast"/>
                      <w:jc w:val="right"/>
                      <w:rPr>
                        <w:color w:val="FFFFFF"/>
                        <w:sz w:val="22"/>
                        <w:szCs w:val="22"/>
                      </w:rPr>
                    </w:pPr>
                    <w:r>
                      <w:rPr>
                        <w:color w:val="FFFFFF"/>
                        <w:sz w:val="22"/>
                        <w:szCs w:val="22"/>
                      </w:rPr>
                      <w:fldChar w:fldCharType="begin"/>
                    </w:r>
                    <w:r>
                      <w:rPr>
                        <w:color w:val="FFFFFF"/>
                        <w:sz w:val="22"/>
                        <w:szCs w:val="22"/>
                      </w:rPr>
                      <w:instrText>PAGE</w:instrText>
                    </w:r>
                    <w:r>
                      <w:rPr>
                        <w:color w:val="FFFFFF"/>
                        <w:sz w:val="22"/>
                        <w:szCs w:val="22"/>
                      </w:rPr>
                      <w:fldChar w:fldCharType="separate"/>
                    </w:r>
                    <w:r>
                      <w:rPr>
                        <w:noProof/>
                        <w:color w:val="FFFFFF"/>
                        <w:sz w:val="22"/>
                        <w:szCs w:val="22"/>
                      </w:rPr>
                      <w:t>11</w:t>
                    </w:r>
                    <w:r>
                      <w:rPr>
                        <w:color w:val="FFFFFF"/>
                        <w:sz w:val="22"/>
                        <w:szCs w:val="22"/>
                      </w:rPr>
                      <w:fldChar w:fldCharType="end"/>
                    </w:r>
                    <w:r>
                      <w:rPr>
                        <w:color w:val="FFFFFF"/>
                        <w:sz w:val="22"/>
                        <w:szCs w:val="22"/>
                      </w:rPr>
                      <w:t xml:space="preserve"> / </w:t>
                    </w:r>
                    <w:r>
                      <w:rPr>
                        <w:color w:val="FFFFFF"/>
                        <w:sz w:val="22"/>
                        <w:szCs w:val="22"/>
                      </w:rPr>
                      <w:fldChar w:fldCharType="begin"/>
                    </w:r>
                    <w:r>
                      <w:rPr>
                        <w:color w:val="FFFFFF"/>
                        <w:sz w:val="22"/>
                        <w:szCs w:val="22"/>
                      </w:rPr>
                      <w:instrText>NUMPAGES \* Arabic</w:instrText>
                    </w:r>
                    <w:r>
                      <w:rPr>
                        <w:color w:val="FFFFFF"/>
                        <w:sz w:val="22"/>
                        <w:szCs w:val="22"/>
                      </w:rPr>
                      <w:fldChar w:fldCharType="separate"/>
                    </w:r>
                    <w:r>
                      <w:rPr>
                        <w:noProof/>
                        <w:color w:val="FFFFFF"/>
                        <w:sz w:val="22"/>
                        <w:szCs w:val="22"/>
                      </w:rPr>
                      <w:t>11</w:t>
                    </w:r>
                    <w:r>
                      <w:rPr>
                        <w:color w:val="FFFFFF"/>
                        <w:sz w:val="22"/>
                        <w:szCs w:val="22"/>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39783" w14:textId="77777777" w:rsidR="004810DF" w:rsidRDefault="003B3DFE">
      <w:pPr>
        <w:spacing w:after="0"/>
      </w:pPr>
      <w:r>
        <w:separator/>
      </w:r>
    </w:p>
  </w:footnote>
  <w:footnote w:type="continuationSeparator" w:id="0">
    <w:p w14:paraId="736393C4" w14:textId="77777777" w:rsidR="004810DF" w:rsidRDefault="003B3D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5AF02" w14:textId="77777777" w:rsidR="00BE61F0" w:rsidRDefault="00BE61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B9F72" w14:textId="77777777" w:rsidR="00BE61F0" w:rsidRDefault="00BE61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FB1"/>
    <w:multiLevelType w:val="multilevel"/>
    <w:tmpl w:val="040C0021"/>
    <w:lvl w:ilvl="0">
      <w:start w:val="1"/>
      <w:numFmt w:val="bullet"/>
      <w:lvlText w:val=""/>
      <w:lvlJc w:val="left"/>
      <w:pPr>
        <w:ind w:left="360" w:hanging="360"/>
      </w:pPr>
      <w:rPr>
        <w:rFonts w:ascii="Wingdings" w:hAnsi="Wingdings" w:hint="default"/>
        <w:color w:val="2068A6"/>
        <w:sz w:val="24"/>
        <w:szCs w:val="24"/>
      </w:rPr>
    </w:lvl>
    <w:lvl w:ilvl="1">
      <w:start w:val="1"/>
      <w:numFmt w:val="bullet"/>
      <w:lvlText w:val=""/>
      <w:lvlJc w:val="left"/>
      <w:pPr>
        <w:ind w:left="720" w:hanging="360"/>
      </w:pPr>
      <w:rPr>
        <w:rFonts w:ascii="Wingdings" w:hAnsi="Wingdings" w:hint="default"/>
        <w:color w:val="000000"/>
      </w:rPr>
    </w:lvl>
    <w:lvl w:ilvl="2">
      <w:start w:val="1"/>
      <w:numFmt w:val="bullet"/>
      <w:lvlText w:val=""/>
      <w:lvlJc w:val="left"/>
      <w:pPr>
        <w:ind w:left="1080" w:hanging="360"/>
      </w:pPr>
      <w:rPr>
        <w:rFonts w:ascii="Wingdings" w:hAnsi="Wingdings" w:hint="default"/>
        <w:color w:val="000000"/>
      </w:rPr>
    </w:lvl>
    <w:lvl w:ilvl="3">
      <w:start w:val="1"/>
      <w:numFmt w:val="bullet"/>
      <w:lvlText w:val=""/>
      <w:lvlJc w:val="left"/>
      <w:pPr>
        <w:ind w:left="1440" w:hanging="360"/>
      </w:pPr>
      <w:rPr>
        <w:rFonts w:ascii="Symbol" w:hAnsi="Symbol" w:hint="default"/>
        <w:color w:val="000000"/>
      </w:rPr>
    </w:lvl>
    <w:lvl w:ilvl="4">
      <w:start w:val="1"/>
      <w:numFmt w:val="bullet"/>
      <w:lvlText w:val=""/>
      <w:lvlJc w:val="left"/>
      <w:pPr>
        <w:ind w:left="1800" w:hanging="360"/>
      </w:pPr>
      <w:rPr>
        <w:rFonts w:ascii="Symbol" w:hAnsi="Symbol" w:hint="default"/>
        <w:color w:val="000000"/>
      </w:rPr>
    </w:lvl>
    <w:lvl w:ilvl="5">
      <w:start w:val="1"/>
      <w:numFmt w:val="bullet"/>
      <w:lvlText w:val=""/>
      <w:lvlJc w:val="left"/>
      <w:pPr>
        <w:ind w:left="2160" w:hanging="360"/>
      </w:pPr>
      <w:rPr>
        <w:rFonts w:ascii="Wingdings" w:hAnsi="Wingdings" w:hint="default"/>
        <w:color w:val="000000"/>
      </w:rPr>
    </w:lvl>
    <w:lvl w:ilvl="6">
      <w:start w:val="1"/>
      <w:numFmt w:val="bullet"/>
      <w:lvlText w:val=""/>
      <w:lvlJc w:val="left"/>
      <w:pPr>
        <w:ind w:left="2520" w:hanging="360"/>
      </w:pPr>
      <w:rPr>
        <w:rFonts w:ascii="Wingdings" w:hAnsi="Wingdings" w:hint="default"/>
        <w:color w:val="000000"/>
      </w:rPr>
    </w:lvl>
    <w:lvl w:ilvl="7">
      <w:start w:val="1"/>
      <w:numFmt w:val="bullet"/>
      <w:lvlText w:val=""/>
      <w:lvlJc w:val="left"/>
      <w:pPr>
        <w:ind w:left="2880" w:hanging="360"/>
      </w:pPr>
      <w:rPr>
        <w:rFonts w:ascii="Symbol" w:hAnsi="Symbol" w:hint="default"/>
        <w:color w:val="000000"/>
      </w:rPr>
    </w:lvl>
    <w:lvl w:ilvl="8">
      <w:start w:val="1"/>
      <w:numFmt w:val="bullet"/>
      <w:lvlText w:val=""/>
      <w:lvlJc w:val="left"/>
      <w:pPr>
        <w:ind w:left="3240" w:hanging="360"/>
      </w:pPr>
      <w:rPr>
        <w:rFonts w:ascii="Symbol" w:hAnsi="Symbol" w:hint="default"/>
        <w:color w:val="000000"/>
      </w:rPr>
    </w:lvl>
  </w:abstractNum>
  <w:abstractNum w:abstractNumId="1" w15:restartNumberingAfterBreak="0">
    <w:nsid w:val="140F2ECA"/>
    <w:multiLevelType w:val="hybridMultilevel"/>
    <w:tmpl w:val="BC80180C"/>
    <w:lvl w:ilvl="0" w:tplc="0A3024F0">
      <w:numFmt w:val="bullet"/>
      <w:lvlText w:val="-"/>
      <w:lvlJc w:val="left"/>
      <w:pPr>
        <w:tabs>
          <w:tab w:val="num" w:pos="720"/>
        </w:tabs>
        <w:ind w:left="720" w:hanging="360"/>
      </w:pPr>
      <w:rPr>
        <w:rFonts w:ascii="Arial CYR" w:eastAsia="Arial CYR" w:hAnsi="Arial CYR" w:cs="Arial CY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337C10"/>
    <w:multiLevelType w:val="hybridMultilevel"/>
    <w:tmpl w:val="62801E42"/>
    <w:lvl w:ilvl="0" w:tplc="DB26BB20">
      <w:start w:val="5"/>
      <w:numFmt w:val="decimal"/>
      <w:lvlText w:val="%1."/>
      <w:lvlJc w:val="left"/>
      <w:pPr>
        <w:tabs>
          <w:tab w:val="num" w:pos="1065"/>
        </w:tabs>
        <w:ind w:left="1065" w:hanging="705"/>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1F7E6413"/>
    <w:multiLevelType w:val="hybridMultilevel"/>
    <w:tmpl w:val="F796F5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8B6228"/>
    <w:multiLevelType w:val="hybridMultilevel"/>
    <w:tmpl w:val="DDA47F9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194887"/>
    <w:multiLevelType w:val="hybridMultilevel"/>
    <w:tmpl w:val="CAF82D7A"/>
    <w:lvl w:ilvl="0" w:tplc="F8184502">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8952F36"/>
    <w:multiLevelType w:val="multilevel"/>
    <w:tmpl w:val="9766C0F8"/>
    <w:lvl w:ilvl="0">
      <w:start w:val="13"/>
      <w:numFmt w:val="decimal"/>
      <w:lvlText w:val="%1"/>
      <w:lvlJc w:val="left"/>
      <w:pPr>
        <w:ind w:left="676" w:hanging="446"/>
      </w:pPr>
      <w:rPr>
        <w:rFonts w:hint="default"/>
      </w:rPr>
    </w:lvl>
    <w:lvl w:ilvl="1">
      <w:start w:val="1"/>
      <w:numFmt w:val="decimal"/>
      <w:lvlText w:val="%1.%2"/>
      <w:lvlJc w:val="left"/>
      <w:pPr>
        <w:ind w:left="676" w:hanging="446"/>
      </w:pPr>
      <w:rPr>
        <w:rFonts w:ascii="Arial" w:eastAsia="Arial" w:hAnsi="Arial" w:cs="Arial" w:hint="default"/>
        <w:color w:val="0000FF"/>
        <w:spacing w:val="-1"/>
        <w:w w:val="100"/>
        <w:sz w:val="20"/>
        <w:szCs w:val="20"/>
      </w:rPr>
    </w:lvl>
    <w:lvl w:ilvl="2">
      <w:numFmt w:val="bullet"/>
      <w:lvlText w:val=""/>
      <w:lvlJc w:val="left"/>
      <w:pPr>
        <w:ind w:left="1025" w:hanging="229"/>
      </w:pPr>
      <w:rPr>
        <w:rFonts w:ascii="Symbol" w:eastAsia="Symbol" w:hAnsi="Symbol" w:cs="Symbol" w:hint="default"/>
        <w:w w:val="100"/>
        <w:sz w:val="20"/>
        <w:szCs w:val="20"/>
      </w:rPr>
    </w:lvl>
    <w:lvl w:ilvl="3">
      <w:numFmt w:val="bullet"/>
      <w:lvlText w:val="•"/>
      <w:lvlJc w:val="left"/>
      <w:pPr>
        <w:ind w:left="3172" w:hanging="229"/>
      </w:pPr>
      <w:rPr>
        <w:rFonts w:hint="default"/>
      </w:rPr>
    </w:lvl>
    <w:lvl w:ilvl="4">
      <w:numFmt w:val="bullet"/>
      <w:lvlText w:val="•"/>
      <w:lvlJc w:val="left"/>
      <w:pPr>
        <w:ind w:left="4248" w:hanging="229"/>
      </w:pPr>
      <w:rPr>
        <w:rFonts w:hint="default"/>
      </w:rPr>
    </w:lvl>
    <w:lvl w:ilvl="5">
      <w:numFmt w:val="bullet"/>
      <w:lvlText w:val="•"/>
      <w:lvlJc w:val="left"/>
      <w:pPr>
        <w:ind w:left="5324" w:hanging="229"/>
      </w:pPr>
      <w:rPr>
        <w:rFonts w:hint="default"/>
      </w:rPr>
    </w:lvl>
    <w:lvl w:ilvl="6">
      <w:numFmt w:val="bullet"/>
      <w:lvlText w:val="•"/>
      <w:lvlJc w:val="left"/>
      <w:pPr>
        <w:ind w:left="6400" w:hanging="229"/>
      </w:pPr>
      <w:rPr>
        <w:rFonts w:hint="default"/>
      </w:rPr>
    </w:lvl>
    <w:lvl w:ilvl="7">
      <w:numFmt w:val="bullet"/>
      <w:lvlText w:val="•"/>
      <w:lvlJc w:val="left"/>
      <w:pPr>
        <w:ind w:left="7476" w:hanging="229"/>
      </w:pPr>
      <w:rPr>
        <w:rFonts w:hint="default"/>
      </w:rPr>
    </w:lvl>
    <w:lvl w:ilvl="8">
      <w:numFmt w:val="bullet"/>
      <w:lvlText w:val="•"/>
      <w:lvlJc w:val="left"/>
      <w:pPr>
        <w:ind w:left="8552" w:hanging="229"/>
      </w:pPr>
      <w:rPr>
        <w:rFonts w:hint="default"/>
      </w:rPr>
    </w:lvl>
  </w:abstractNum>
  <w:num w:numId="1" w16cid:durableId="1717393052">
    <w:abstractNumId w:val="0"/>
  </w:num>
  <w:num w:numId="2" w16cid:durableId="54276431">
    <w:abstractNumId w:val="4"/>
  </w:num>
  <w:num w:numId="3" w16cid:durableId="324748256">
    <w:abstractNumId w:val="1"/>
  </w:num>
  <w:num w:numId="4" w16cid:durableId="85446486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6948195">
    <w:abstractNumId w:val="5"/>
  </w:num>
  <w:num w:numId="6" w16cid:durableId="422528129">
    <w:abstractNumId w:val="3"/>
  </w:num>
  <w:num w:numId="7" w16cid:durableId="5914020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readOnly" w:enforcement="1" w:cryptProviderType="rsaAES" w:cryptAlgorithmClass="hash" w:cryptAlgorithmType="typeAny" w:cryptAlgorithmSid="14" w:cryptSpinCount="100000" w:hash="LZu9EsD/H3Sp8+0I3TCBcgmEqcId0Jv1m6sl+AqpQDLsNcG93qwIh3ktpvZ5/MYyOzR/6/Vej1+biJeLYv9Gsg==" w:salt="+XKuaig4EWyh1gZA0tnLs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8F5"/>
    <w:rsid w:val="00013574"/>
    <w:rsid w:val="00147AEC"/>
    <w:rsid w:val="001A160F"/>
    <w:rsid w:val="001B1074"/>
    <w:rsid w:val="00363919"/>
    <w:rsid w:val="00390C52"/>
    <w:rsid w:val="003B3DFE"/>
    <w:rsid w:val="003C5601"/>
    <w:rsid w:val="00451903"/>
    <w:rsid w:val="004810DF"/>
    <w:rsid w:val="005B5528"/>
    <w:rsid w:val="00644072"/>
    <w:rsid w:val="006443C3"/>
    <w:rsid w:val="006D5A86"/>
    <w:rsid w:val="00766F9D"/>
    <w:rsid w:val="008118F5"/>
    <w:rsid w:val="00814B2D"/>
    <w:rsid w:val="008532A2"/>
    <w:rsid w:val="008F217F"/>
    <w:rsid w:val="009A1DA1"/>
    <w:rsid w:val="009C65D4"/>
    <w:rsid w:val="00A13ED4"/>
    <w:rsid w:val="00A70A8D"/>
    <w:rsid w:val="00AA0764"/>
    <w:rsid w:val="00AF20AE"/>
    <w:rsid w:val="00B16BAC"/>
    <w:rsid w:val="00B31DA5"/>
    <w:rsid w:val="00BD2D09"/>
    <w:rsid w:val="00BE1B56"/>
    <w:rsid w:val="00BE61F0"/>
    <w:rsid w:val="00C64785"/>
    <w:rsid w:val="00D0161E"/>
    <w:rsid w:val="00D270E0"/>
    <w:rsid w:val="00D514CB"/>
    <w:rsid w:val="00E1359B"/>
    <w:rsid w:val="00E77E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A35E7E"/>
  <w15:chartTrackingRefBased/>
  <w15:docId w15:val="{57644552-1EFA-4B9B-90EB-0EB3BB573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8118F5"/>
    <w:pPr>
      <w:widowControl w:val="0"/>
      <w:autoSpaceDE w:val="0"/>
      <w:autoSpaceDN w:val="0"/>
      <w:adjustRightInd w:val="0"/>
      <w:spacing w:after="200" w:line="240" w:lineRule="auto"/>
      <w:jc w:val="both"/>
    </w:pPr>
    <w:rPr>
      <w:rFonts w:ascii="Calibri" w:eastAsiaTheme="minorEastAsia" w:hAnsi="Calibri" w:cs="Calibri"/>
      <w:color w:val="000000"/>
      <w:sz w:val="24"/>
      <w:szCs w:val="24"/>
      <w:lang w:eastAsia="fr-FR"/>
    </w:rPr>
  </w:style>
  <w:style w:type="paragraph" w:styleId="Titre1">
    <w:name w:val="heading 1"/>
    <w:basedOn w:val="Normal"/>
    <w:next w:val="Normal"/>
    <w:link w:val="Titre1Car"/>
    <w:uiPriority w:val="99"/>
    <w:qFormat/>
    <w:rsid w:val="008118F5"/>
    <w:pPr>
      <w:shd w:val="clear" w:color="auto" w:fill="2068A6"/>
      <w:spacing w:after="400"/>
      <w:outlineLvl w:val="0"/>
    </w:pPr>
    <w:rPr>
      <w:b/>
      <w:bCs/>
      <w:color w:val="FFFFFF"/>
      <w:sz w:val="28"/>
      <w:szCs w:val="28"/>
    </w:rPr>
  </w:style>
  <w:style w:type="paragraph" w:styleId="Titre2">
    <w:name w:val="heading 2"/>
    <w:basedOn w:val="Normal"/>
    <w:next w:val="Normal"/>
    <w:link w:val="Titre2Car"/>
    <w:uiPriority w:val="99"/>
    <w:qFormat/>
    <w:rsid w:val="008118F5"/>
    <w:pPr>
      <w:spacing w:before="200" w:after="0"/>
      <w:outlineLvl w:val="1"/>
    </w:pPr>
    <w:rPr>
      <w:b/>
      <w:bCs/>
      <w:color w:val="2068A6"/>
      <w:sz w:val="28"/>
      <w:szCs w:val="28"/>
    </w:rPr>
  </w:style>
  <w:style w:type="paragraph" w:styleId="Titre3">
    <w:name w:val="heading 3"/>
    <w:basedOn w:val="Normal"/>
    <w:next w:val="Normal"/>
    <w:link w:val="Titre3Car"/>
    <w:uiPriority w:val="9"/>
    <w:semiHidden/>
    <w:unhideWhenUsed/>
    <w:qFormat/>
    <w:rsid w:val="00BE61F0"/>
    <w:pPr>
      <w:keepNext/>
      <w:keepLines/>
      <w:spacing w:before="40" w:after="0"/>
      <w:outlineLvl w:val="2"/>
    </w:pPr>
    <w:rPr>
      <w:rFonts w:asciiTheme="majorHAnsi" w:eastAsiaTheme="majorEastAsia" w:hAnsiTheme="majorHAnsi" w:cstheme="majorBidi"/>
      <w:color w:val="1F3763" w:themeColor="accent1" w:themeShade="7F"/>
    </w:rPr>
  </w:style>
  <w:style w:type="paragraph" w:styleId="Titre6">
    <w:name w:val="heading 6"/>
    <w:basedOn w:val="Normal"/>
    <w:next w:val="Normal"/>
    <w:link w:val="Titre6Car"/>
    <w:uiPriority w:val="9"/>
    <w:semiHidden/>
    <w:unhideWhenUsed/>
    <w:qFormat/>
    <w:rsid w:val="008118F5"/>
    <w:pPr>
      <w:spacing w:before="240" w:after="60"/>
      <w:outlineLvl w:val="5"/>
    </w:pPr>
    <w:rPr>
      <w:rFonts w:asciiTheme="minorHAnsi" w:hAnsiTheme="minorHAnsi" w:cstheme="minorBidi"/>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8118F5"/>
    <w:rPr>
      <w:rFonts w:ascii="Calibri" w:eastAsiaTheme="minorEastAsia" w:hAnsi="Calibri" w:cs="Calibri"/>
      <w:b/>
      <w:bCs/>
      <w:color w:val="FFFFFF"/>
      <w:sz w:val="28"/>
      <w:szCs w:val="28"/>
      <w:shd w:val="clear" w:color="auto" w:fill="2068A6"/>
      <w:lang w:eastAsia="fr-FR"/>
    </w:rPr>
  </w:style>
  <w:style w:type="character" w:customStyle="1" w:styleId="Titre2Car">
    <w:name w:val="Titre 2 Car"/>
    <w:basedOn w:val="Policepardfaut"/>
    <w:link w:val="Titre2"/>
    <w:uiPriority w:val="99"/>
    <w:rsid w:val="008118F5"/>
    <w:rPr>
      <w:rFonts w:ascii="Calibri" w:eastAsiaTheme="minorEastAsia" w:hAnsi="Calibri" w:cs="Calibri"/>
      <w:b/>
      <w:bCs/>
      <w:color w:val="2068A6"/>
      <w:sz w:val="28"/>
      <w:szCs w:val="28"/>
      <w:lang w:eastAsia="fr-FR"/>
    </w:rPr>
  </w:style>
  <w:style w:type="character" w:customStyle="1" w:styleId="Titre6Car">
    <w:name w:val="Titre 6 Car"/>
    <w:basedOn w:val="Policepardfaut"/>
    <w:link w:val="Titre6"/>
    <w:uiPriority w:val="9"/>
    <w:semiHidden/>
    <w:rsid w:val="008118F5"/>
    <w:rPr>
      <w:rFonts w:eastAsiaTheme="minorEastAsia"/>
      <w:b/>
      <w:bCs/>
      <w:color w:val="000000"/>
      <w:lang w:eastAsia="fr-FR"/>
    </w:rPr>
  </w:style>
  <w:style w:type="paragraph" w:customStyle="1" w:styleId="TitleChar">
    <w:name w:val="Title Char"/>
    <w:uiPriority w:val="99"/>
    <w:rsid w:val="008118F5"/>
    <w:pPr>
      <w:widowControl w:val="0"/>
      <w:autoSpaceDE w:val="0"/>
      <w:autoSpaceDN w:val="0"/>
      <w:adjustRightInd w:val="0"/>
      <w:spacing w:after="300" w:line="240" w:lineRule="auto"/>
      <w:jc w:val="center"/>
    </w:pPr>
    <w:rPr>
      <w:rFonts w:ascii="Calibri" w:eastAsiaTheme="minorEastAsia" w:hAnsi="Calibri" w:cs="Calibri"/>
      <w:b/>
      <w:bCs/>
      <w:color w:val="FFFFFF"/>
      <w:sz w:val="44"/>
      <w:szCs w:val="44"/>
      <w:lang w:eastAsia="fr-FR"/>
    </w:rPr>
  </w:style>
  <w:style w:type="character" w:styleId="Lienhypertexte">
    <w:name w:val="Hyperlink"/>
    <w:basedOn w:val="Policepardfaut"/>
    <w:uiPriority w:val="99"/>
    <w:rsid w:val="008118F5"/>
    <w:rPr>
      <w:color w:val="0000FF"/>
      <w:u w:val="single"/>
    </w:rPr>
  </w:style>
  <w:style w:type="paragraph" w:styleId="Corpsdetexte">
    <w:name w:val="Body Text"/>
    <w:basedOn w:val="Normal"/>
    <w:link w:val="CorpsdetexteCar"/>
    <w:rsid w:val="008118F5"/>
    <w:pPr>
      <w:widowControl/>
      <w:tabs>
        <w:tab w:val="left" w:pos="2268"/>
      </w:tabs>
      <w:autoSpaceDE/>
      <w:autoSpaceDN/>
      <w:adjustRightInd/>
      <w:spacing w:after="0"/>
      <w:jc w:val="left"/>
    </w:pPr>
    <w:rPr>
      <w:rFonts w:ascii="Times New Roman" w:eastAsia="Times New Roman" w:hAnsi="Times New Roman" w:cs="Times New Roman"/>
      <w:color w:val="auto"/>
      <w:sz w:val="20"/>
      <w:szCs w:val="20"/>
    </w:rPr>
  </w:style>
  <w:style w:type="character" w:customStyle="1" w:styleId="CorpsdetexteCar">
    <w:name w:val="Corps de texte Car"/>
    <w:basedOn w:val="Policepardfaut"/>
    <w:link w:val="Corpsdetexte"/>
    <w:rsid w:val="008118F5"/>
    <w:rPr>
      <w:rFonts w:ascii="Times New Roman" w:eastAsia="Times New Roman" w:hAnsi="Times New Roman" w:cs="Times New Roman"/>
      <w:sz w:val="20"/>
      <w:szCs w:val="20"/>
      <w:lang w:eastAsia="fr-FR"/>
    </w:rPr>
  </w:style>
  <w:style w:type="paragraph" w:styleId="Paragraphedeliste">
    <w:name w:val="List Paragraph"/>
    <w:basedOn w:val="Normal"/>
    <w:uiPriority w:val="1"/>
    <w:qFormat/>
    <w:rsid w:val="008118F5"/>
    <w:pPr>
      <w:widowControl/>
      <w:autoSpaceDE/>
      <w:autoSpaceDN/>
      <w:adjustRightInd/>
      <w:spacing w:after="120"/>
      <w:ind w:left="720"/>
      <w:contextualSpacing/>
      <w:jc w:val="left"/>
    </w:pPr>
    <w:rPr>
      <w:rFonts w:ascii="Times New Roman" w:eastAsia="Times New Roman" w:hAnsi="Times New Roman" w:cs="Times New Roman"/>
      <w:color w:val="auto"/>
      <w:sz w:val="22"/>
      <w:szCs w:val="20"/>
    </w:rPr>
  </w:style>
  <w:style w:type="paragraph" w:styleId="NormalWeb">
    <w:name w:val="Normal (Web)"/>
    <w:basedOn w:val="Normal"/>
    <w:uiPriority w:val="99"/>
    <w:unhideWhenUsed/>
    <w:rsid w:val="008118F5"/>
    <w:pPr>
      <w:widowControl/>
      <w:autoSpaceDE/>
      <w:autoSpaceDN/>
      <w:adjustRightInd/>
      <w:spacing w:before="100" w:beforeAutospacing="1" w:after="100" w:afterAutospacing="1"/>
      <w:jc w:val="left"/>
    </w:pPr>
    <w:rPr>
      <w:rFonts w:ascii="Times New Roman" w:eastAsia="Times New Roman" w:hAnsi="Times New Roman" w:cs="Times New Roman"/>
      <w:color w:val="auto"/>
    </w:rPr>
  </w:style>
  <w:style w:type="table" w:styleId="Grilledutableau">
    <w:name w:val="Table Grid"/>
    <w:basedOn w:val="TableauNormal"/>
    <w:uiPriority w:val="59"/>
    <w:rsid w:val="008118F5"/>
    <w:pPr>
      <w:spacing w:after="0" w:line="240" w:lineRule="auto"/>
    </w:pPr>
    <w:rPr>
      <w:rFonts w:eastAsiaTheme="minorEastAsia"/>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8118F5"/>
    <w:pPr>
      <w:spacing w:after="0" w:line="240" w:lineRule="auto"/>
    </w:pPr>
    <w:rPr>
      <w:rFonts w:ascii="Arial" w:eastAsia="Calibri" w:hAnsi="Arial" w:cs="Times New Roman"/>
      <w:b/>
      <w:sz w:val="20"/>
    </w:rPr>
  </w:style>
  <w:style w:type="character" w:customStyle="1" w:styleId="Titre3Car">
    <w:name w:val="Titre 3 Car"/>
    <w:basedOn w:val="Policepardfaut"/>
    <w:link w:val="Titre3"/>
    <w:uiPriority w:val="9"/>
    <w:semiHidden/>
    <w:rsid w:val="00BE61F0"/>
    <w:rPr>
      <w:rFonts w:asciiTheme="majorHAnsi" w:eastAsiaTheme="majorEastAsia" w:hAnsiTheme="majorHAnsi" w:cstheme="majorBidi"/>
      <w:color w:val="1F3763" w:themeColor="accent1" w:themeShade="7F"/>
      <w:sz w:val="24"/>
      <w:szCs w:val="24"/>
      <w:lang w:eastAsia="fr-FR"/>
    </w:rPr>
  </w:style>
  <w:style w:type="character" w:styleId="Marquedecommentaire">
    <w:name w:val="annotation reference"/>
    <w:basedOn w:val="Policepardfaut"/>
    <w:uiPriority w:val="99"/>
    <w:semiHidden/>
    <w:unhideWhenUsed/>
    <w:rsid w:val="006443C3"/>
    <w:rPr>
      <w:sz w:val="16"/>
      <w:szCs w:val="16"/>
    </w:rPr>
  </w:style>
  <w:style w:type="paragraph" w:styleId="Commentaire">
    <w:name w:val="annotation text"/>
    <w:basedOn w:val="Normal"/>
    <w:link w:val="CommentaireCar"/>
    <w:uiPriority w:val="99"/>
    <w:semiHidden/>
    <w:unhideWhenUsed/>
    <w:rsid w:val="006443C3"/>
    <w:rPr>
      <w:sz w:val="20"/>
      <w:szCs w:val="20"/>
    </w:rPr>
  </w:style>
  <w:style w:type="character" w:customStyle="1" w:styleId="CommentaireCar">
    <w:name w:val="Commentaire Car"/>
    <w:basedOn w:val="Policepardfaut"/>
    <w:link w:val="Commentaire"/>
    <w:uiPriority w:val="99"/>
    <w:semiHidden/>
    <w:rsid w:val="006443C3"/>
    <w:rPr>
      <w:rFonts w:ascii="Calibri" w:eastAsiaTheme="minorEastAsia" w:hAnsi="Calibri" w:cs="Calibri"/>
      <w:color w:val="000000"/>
      <w:sz w:val="20"/>
      <w:szCs w:val="20"/>
      <w:lang w:eastAsia="fr-FR"/>
    </w:rPr>
  </w:style>
  <w:style w:type="paragraph" w:styleId="Objetducommentaire">
    <w:name w:val="annotation subject"/>
    <w:basedOn w:val="Commentaire"/>
    <w:next w:val="Commentaire"/>
    <w:link w:val="ObjetducommentaireCar"/>
    <w:uiPriority w:val="99"/>
    <w:semiHidden/>
    <w:unhideWhenUsed/>
    <w:rsid w:val="006443C3"/>
    <w:rPr>
      <w:b/>
      <w:bCs/>
    </w:rPr>
  </w:style>
  <w:style w:type="character" w:customStyle="1" w:styleId="ObjetducommentaireCar">
    <w:name w:val="Objet du commentaire Car"/>
    <w:basedOn w:val="CommentaireCar"/>
    <w:link w:val="Objetducommentaire"/>
    <w:uiPriority w:val="99"/>
    <w:semiHidden/>
    <w:rsid w:val="006443C3"/>
    <w:rPr>
      <w:rFonts w:ascii="Calibri" w:eastAsiaTheme="minorEastAsia" w:hAnsi="Calibri" w:cs="Calibri"/>
      <w:b/>
      <w:bCs/>
      <w:color w:val="000000"/>
      <w:sz w:val="20"/>
      <w:szCs w:val="20"/>
      <w:lang w:eastAsia="fr-FR"/>
    </w:rPr>
  </w:style>
  <w:style w:type="paragraph" w:styleId="En-tte">
    <w:name w:val="header"/>
    <w:basedOn w:val="Normal"/>
    <w:link w:val="En-tteCar"/>
    <w:uiPriority w:val="99"/>
    <w:unhideWhenUsed/>
    <w:rsid w:val="00BE1B56"/>
    <w:pPr>
      <w:tabs>
        <w:tab w:val="center" w:pos="4536"/>
        <w:tab w:val="right" w:pos="9072"/>
      </w:tabs>
      <w:spacing w:after="0"/>
    </w:pPr>
  </w:style>
  <w:style w:type="character" w:customStyle="1" w:styleId="En-tteCar">
    <w:name w:val="En-tête Car"/>
    <w:basedOn w:val="Policepardfaut"/>
    <w:link w:val="En-tte"/>
    <w:uiPriority w:val="99"/>
    <w:rsid w:val="00BE1B56"/>
    <w:rPr>
      <w:rFonts w:ascii="Calibri" w:eastAsiaTheme="minorEastAsia" w:hAnsi="Calibri" w:cs="Calibri"/>
      <w:color w:val="000000"/>
      <w:sz w:val="24"/>
      <w:szCs w:val="24"/>
      <w:lang w:eastAsia="fr-FR"/>
    </w:rPr>
  </w:style>
  <w:style w:type="paragraph" w:styleId="Pieddepage">
    <w:name w:val="footer"/>
    <w:basedOn w:val="Normal"/>
    <w:link w:val="PieddepageCar"/>
    <w:uiPriority w:val="99"/>
    <w:unhideWhenUsed/>
    <w:rsid w:val="00BE1B56"/>
    <w:pPr>
      <w:tabs>
        <w:tab w:val="center" w:pos="4536"/>
        <w:tab w:val="right" w:pos="9072"/>
      </w:tabs>
      <w:spacing w:after="0"/>
    </w:pPr>
  </w:style>
  <w:style w:type="character" w:customStyle="1" w:styleId="PieddepageCar">
    <w:name w:val="Pied de page Car"/>
    <w:basedOn w:val="Policepardfaut"/>
    <w:link w:val="Pieddepage"/>
    <w:uiPriority w:val="99"/>
    <w:rsid w:val="00BE1B56"/>
    <w:rPr>
      <w:rFonts w:ascii="Calibri" w:eastAsiaTheme="minorEastAsia" w:hAnsi="Calibri" w:cs="Calibri"/>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s://intranet.inria.fr/var/inria/storage/images/media/images/actualites-suggerees/national/rf-inria_logo_rvb/66602568-1-fre-FR/RF-Inria_logo_RVB_large.jpg"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sd-fournisseurs@inria.fr" TargetMode="External"/><Relationship Id="rId10" Type="http://schemas.openxmlformats.org/officeDocument/2006/relationships/image" Target="https://intranet.inria.fr/var/inria/storage/images/media/images/actualites-suggerees/national/rf-inria_logo_rvb/66602568-1-fre-FR/RF-Inria_logo_RVB_large.jp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0.jpeg"/><Relationship Id="rId14" Type="http://schemas.openxmlformats.org/officeDocument/2006/relationships/hyperlink" Target="https://chorus-pro.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2860</Words>
  <Characters>15732</Characters>
  <Application>Microsoft Office Word</Application>
  <DocSecurity>8</DocSecurity>
  <Lines>131</Lines>
  <Paragraphs>37</Paragraphs>
  <ScaleCrop>false</ScaleCrop>
  <HeadingPairs>
    <vt:vector size="2" baseType="variant">
      <vt:variant>
        <vt:lpstr>Titre</vt:lpstr>
      </vt:variant>
      <vt:variant>
        <vt:i4>1</vt:i4>
      </vt:variant>
    </vt:vector>
  </HeadingPairs>
  <TitlesOfParts>
    <vt:vector size="1" baseType="lpstr">
      <vt:lpstr/>
    </vt:vector>
  </TitlesOfParts>
  <Company>INRIA</Company>
  <LinksUpToDate>false</LinksUpToDate>
  <CharactersWithSpaces>18555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Contamin</dc:creator>
  <cp:keywords/>
  <dc:description/>
  <cp:lastModifiedBy>Carmen Contamin</cp:lastModifiedBy>
  <cp:revision>2</cp:revision>
  <dcterms:created xsi:type="dcterms:W3CDTF">2026-08-19T07:40:00Z</dcterms:created>
  <dcterms:modified xsi:type="dcterms:W3CDTF">2026-08-19T07:40:00Z</dcterms:modified>
</cp:coreProperties>
</file>